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D949" w14:textId="77777777" w:rsidR="00BA3FD6" w:rsidRPr="00CD177A" w:rsidRDefault="002C0A9E">
      <w:pPr>
        <w:jc w:val="center"/>
        <w:rPr>
          <w:rFonts w:ascii="Arial" w:eastAsia="Arial" w:hAnsi="Arial" w:cs="Arial"/>
          <w:sz w:val="24"/>
          <w:szCs w:val="24"/>
          <w:u w:val="single"/>
        </w:rPr>
      </w:pPr>
      <w:r w:rsidRPr="00CD177A">
        <w:rPr>
          <w:rFonts w:ascii="Arial" w:eastAsia="Arial" w:hAnsi="Arial" w:cs="Arial"/>
          <w:sz w:val="24"/>
          <w:szCs w:val="24"/>
          <w:u w:val="single"/>
        </w:rPr>
        <w:t>Federation of Darley &amp; Summerbridge Community Primary Schools</w:t>
      </w:r>
    </w:p>
    <w:p w14:paraId="39869338" w14:textId="03B629CE" w:rsidR="00A67DF5" w:rsidRPr="00CD177A" w:rsidRDefault="002C0A9E" w:rsidP="00A67DF5">
      <w:pPr>
        <w:jc w:val="center"/>
        <w:rPr>
          <w:rFonts w:ascii="Arial" w:eastAsia="Arial" w:hAnsi="Arial" w:cs="Arial"/>
          <w:sz w:val="24"/>
          <w:szCs w:val="24"/>
          <w:u w:val="single"/>
        </w:rPr>
      </w:pPr>
      <w:r w:rsidRPr="00CD177A">
        <w:rPr>
          <w:rFonts w:ascii="Arial" w:eastAsia="Arial" w:hAnsi="Arial" w:cs="Arial"/>
          <w:sz w:val="24"/>
          <w:szCs w:val="24"/>
          <w:u w:val="single"/>
        </w:rPr>
        <w:t xml:space="preserve">Governors’ Business Meeting at </w:t>
      </w:r>
      <w:r w:rsidR="00F34963">
        <w:rPr>
          <w:rFonts w:ascii="Arial" w:eastAsia="Arial" w:hAnsi="Arial" w:cs="Arial"/>
          <w:sz w:val="24"/>
          <w:szCs w:val="24"/>
          <w:u w:val="single"/>
        </w:rPr>
        <w:t>Summerbridge</w:t>
      </w:r>
      <w:r w:rsidRPr="00CD177A">
        <w:rPr>
          <w:rFonts w:ascii="Arial" w:eastAsia="Arial" w:hAnsi="Arial" w:cs="Arial"/>
          <w:sz w:val="24"/>
          <w:szCs w:val="24"/>
          <w:u w:val="single"/>
        </w:rPr>
        <w:t xml:space="preserve"> </w:t>
      </w:r>
      <w:r w:rsidR="009E345F" w:rsidRPr="00CD177A">
        <w:rPr>
          <w:rFonts w:ascii="Arial" w:eastAsia="Arial" w:hAnsi="Arial" w:cs="Arial"/>
          <w:sz w:val="24"/>
          <w:szCs w:val="24"/>
          <w:u w:val="single"/>
        </w:rPr>
        <w:t xml:space="preserve">Community </w:t>
      </w:r>
      <w:r w:rsidRPr="00CD177A">
        <w:rPr>
          <w:rFonts w:ascii="Arial" w:eastAsia="Arial" w:hAnsi="Arial" w:cs="Arial"/>
          <w:sz w:val="24"/>
          <w:szCs w:val="24"/>
          <w:u w:val="single"/>
        </w:rPr>
        <w:t xml:space="preserve">Primary School on </w:t>
      </w:r>
    </w:p>
    <w:p w14:paraId="1F1BA31B" w14:textId="4485BE63" w:rsidR="00BA3FD6" w:rsidRPr="00CD177A" w:rsidRDefault="00B555B7" w:rsidP="00A67DF5">
      <w:pPr>
        <w:jc w:val="center"/>
        <w:rPr>
          <w:rFonts w:ascii="Arial" w:eastAsia="Arial" w:hAnsi="Arial" w:cs="Arial"/>
          <w:sz w:val="24"/>
          <w:szCs w:val="24"/>
          <w:u w:val="single"/>
        </w:rPr>
      </w:pPr>
      <w:r>
        <w:rPr>
          <w:rFonts w:ascii="Arial" w:eastAsia="Arial" w:hAnsi="Arial" w:cs="Arial"/>
          <w:sz w:val="24"/>
          <w:szCs w:val="24"/>
          <w:u w:val="single"/>
        </w:rPr>
        <w:t>16th</w:t>
      </w:r>
      <w:r w:rsidR="002C0A9E" w:rsidRPr="00CD177A">
        <w:rPr>
          <w:rFonts w:ascii="Arial" w:eastAsia="Arial" w:hAnsi="Arial" w:cs="Arial"/>
          <w:sz w:val="24"/>
          <w:szCs w:val="24"/>
          <w:u w:val="single"/>
        </w:rPr>
        <w:t xml:space="preserve"> </w:t>
      </w:r>
      <w:r>
        <w:rPr>
          <w:rFonts w:ascii="Arial" w:eastAsia="Arial" w:hAnsi="Arial" w:cs="Arial"/>
          <w:sz w:val="24"/>
          <w:szCs w:val="24"/>
          <w:u w:val="single"/>
        </w:rPr>
        <w:t>September</w:t>
      </w:r>
      <w:r w:rsidR="00DD029F">
        <w:rPr>
          <w:rFonts w:ascii="Arial" w:eastAsia="Arial" w:hAnsi="Arial" w:cs="Arial"/>
          <w:sz w:val="24"/>
          <w:szCs w:val="24"/>
          <w:u w:val="single"/>
        </w:rPr>
        <w:t xml:space="preserve"> 2020</w:t>
      </w:r>
    </w:p>
    <w:p w14:paraId="024D17A2" w14:textId="08A51D59" w:rsidR="00BA3FD6" w:rsidRPr="00CD177A" w:rsidRDefault="00B555B7">
      <w:pPr>
        <w:rPr>
          <w:rFonts w:ascii="Arial" w:eastAsia="Arial" w:hAnsi="Arial" w:cs="Arial"/>
          <w:sz w:val="24"/>
          <w:szCs w:val="24"/>
        </w:rPr>
      </w:pPr>
      <w:r>
        <w:rPr>
          <w:rFonts w:ascii="Arial" w:eastAsia="Arial" w:hAnsi="Arial" w:cs="Arial"/>
          <w:sz w:val="24"/>
          <w:szCs w:val="24"/>
        </w:rPr>
        <w:t xml:space="preserve">Virtual </w:t>
      </w:r>
      <w:r w:rsidR="002C0A9E" w:rsidRPr="00CD177A">
        <w:rPr>
          <w:rFonts w:ascii="Arial" w:eastAsia="Arial" w:hAnsi="Arial" w:cs="Arial"/>
          <w:sz w:val="24"/>
          <w:szCs w:val="24"/>
        </w:rPr>
        <w:t xml:space="preserve">Meeting opened at </w:t>
      </w:r>
      <w:r w:rsidR="00AF019D">
        <w:rPr>
          <w:rFonts w:ascii="Arial" w:eastAsia="Arial" w:hAnsi="Arial" w:cs="Arial"/>
          <w:sz w:val="24"/>
          <w:szCs w:val="24"/>
        </w:rPr>
        <w:t>4</w:t>
      </w:r>
      <w:r w:rsidR="002C0A9E" w:rsidRPr="00CD177A">
        <w:rPr>
          <w:rFonts w:ascii="Arial" w:eastAsia="Arial" w:hAnsi="Arial" w:cs="Arial"/>
          <w:sz w:val="24"/>
          <w:szCs w:val="24"/>
        </w:rPr>
        <w:t>.0</w:t>
      </w:r>
      <w:r w:rsidR="005B7D1B" w:rsidRPr="00CD177A">
        <w:rPr>
          <w:rFonts w:ascii="Arial" w:eastAsia="Arial" w:hAnsi="Arial" w:cs="Arial"/>
          <w:sz w:val="24"/>
          <w:szCs w:val="24"/>
        </w:rPr>
        <w:t>0</w:t>
      </w:r>
      <w:r w:rsidR="002C0A9E" w:rsidRPr="00CD177A">
        <w:rPr>
          <w:rFonts w:ascii="Arial" w:eastAsia="Arial" w:hAnsi="Arial" w:cs="Arial"/>
          <w:sz w:val="24"/>
          <w:szCs w:val="24"/>
        </w:rPr>
        <w:t>pm</w:t>
      </w:r>
      <w:r>
        <w:rPr>
          <w:rFonts w:ascii="Arial" w:eastAsia="Arial" w:hAnsi="Arial" w:cs="Arial"/>
          <w:sz w:val="24"/>
          <w:szCs w:val="24"/>
        </w:rPr>
        <w:t xml:space="preserve"> </w:t>
      </w:r>
    </w:p>
    <w:p w14:paraId="4C9F0D91" w14:textId="77777777" w:rsidR="00754F0B" w:rsidRDefault="00754F0B" w:rsidP="00B555B7">
      <w:pPr>
        <w:spacing w:line="240" w:lineRule="auto"/>
        <w:rPr>
          <w:rFonts w:ascii="Arial" w:eastAsia="Arial" w:hAnsi="Arial" w:cs="Arial"/>
          <w:b/>
          <w:sz w:val="24"/>
          <w:szCs w:val="24"/>
        </w:rPr>
      </w:pPr>
    </w:p>
    <w:p w14:paraId="629046A4" w14:textId="18CB5C42" w:rsidR="00BA3FD6" w:rsidRPr="00CD177A" w:rsidRDefault="002C0A9E" w:rsidP="00B555B7">
      <w:pPr>
        <w:spacing w:line="240" w:lineRule="auto"/>
        <w:rPr>
          <w:rFonts w:ascii="Arial" w:eastAsia="Arial" w:hAnsi="Arial" w:cs="Arial"/>
          <w:sz w:val="24"/>
          <w:szCs w:val="24"/>
        </w:rPr>
      </w:pPr>
      <w:r w:rsidRPr="00CD177A">
        <w:rPr>
          <w:rFonts w:ascii="Arial" w:eastAsia="Arial" w:hAnsi="Arial" w:cs="Arial"/>
          <w:b/>
          <w:sz w:val="24"/>
          <w:szCs w:val="24"/>
        </w:rPr>
        <w:t>Present:</w:t>
      </w:r>
      <w:r w:rsidRPr="00CD177A">
        <w:rPr>
          <w:rFonts w:ascii="Arial" w:eastAsia="Arial" w:hAnsi="Arial" w:cs="Arial"/>
          <w:sz w:val="24"/>
          <w:szCs w:val="24"/>
        </w:rPr>
        <w:t xml:space="preserve"> </w:t>
      </w:r>
      <w:r w:rsidRPr="00CD177A">
        <w:rPr>
          <w:rFonts w:ascii="Arial" w:eastAsia="Arial" w:hAnsi="Arial" w:cs="Arial"/>
          <w:sz w:val="24"/>
          <w:szCs w:val="24"/>
        </w:rPr>
        <w:tab/>
        <w:t>N. Coates (NC), Executive Headteacher</w:t>
      </w:r>
    </w:p>
    <w:p w14:paraId="395286B0" w14:textId="77777777" w:rsidR="00132CBD" w:rsidRPr="00CD177A" w:rsidRDefault="002C0A9E"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K. Milne (KM) Co-opted Governor</w:t>
      </w:r>
    </w:p>
    <w:p w14:paraId="6E61B10D" w14:textId="2D2E425F" w:rsidR="00BA3FD6" w:rsidRDefault="009E345F"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S</w:t>
      </w:r>
      <w:r w:rsidR="00B555B7">
        <w:rPr>
          <w:rFonts w:ascii="Arial" w:eastAsia="Arial" w:hAnsi="Arial" w:cs="Arial"/>
          <w:sz w:val="24"/>
          <w:szCs w:val="24"/>
        </w:rPr>
        <w:t>.</w:t>
      </w:r>
      <w:r w:rsidRPr="00CD177A">
        <w:rPr>
          <w:rFonts w:ascii="Arial" w:eastAsia="Arial" w:hAnsi="Arial" w:cs="Arial"/>
          <w:sz w:val="24"/>
          <w:szCs w:val="24"/>
        </w:rPr>
        <w:t xml:space="preserve"> </w:t>
      </w:r>
      <w:r w:rsidR="00B555B7">
        <w:rPr>
          <w:rFonts w:ascii="Arial" w:eastAsia="Arial" w:hAnsi="Arial" w:cs="Arial"/>
          <w:sz w:val="24"/>
          <w:szCs w:val="24"/>
        </w:rPr>
        <w:t>Mallendar</w:t>
      </w:r>
      <w:r w:rsidR="00896310">
        <w:rPr>
          <w:rFonts w:ascii="Arial" w:eastAsia="Arial" w:hAnsi="Arial" w:cs="Arial"/>
          <w:sz w:val="24"/>
          <w:szCs w:val="24"/>
        </w:rPr>
        <w:t xml:space="preserve"> (SM)</w:t>
      </w:r>
      <w:r w:rsidR="00B555B7">
        <w:rPr>
          <w:rFonts w:ascii="Arial" w:eastAsia="Arial" w:hAnsi="Arial" w:cs="Arial"/>
          <w:sz w:val="24"/>
          <w:szCs w:val="24"/>
        </w:rPr>
        <w:t xml:space="preserve">, </w:t>
      </w:r>
      <w:r w:rsidRPr="00CD177A">
        <w:rPr>
          <w:rFonts w:ascii="Arial" w:eastAsia="Arial" w:hAnsi="Arial" w:cs="Arial"/>
          <w:sz w:val="24"/>
          <w:szCs w:val="24"/>
        </w:rPr>
        <w:t xml:space="preserve">Chair and </w:t>
      </w:r>
      <w:r w:rsidR="00B555B7">
        <w:rPr>
          <w:rFonts w:ascii="Arial" w:eastAsia="Arial" w:hAnsi="Arial" w:cs="Arial"/>
          <w:sz w:val="24"/>
          <w:szCs w:val="24"/>
        </w:rPr>
        <w:t>Co-opted</w:t>
      </w:r>
      <w:r w:rsidRPr="00CD177A">
        <w:rPr>
          <w:rFonts w:ascii="Arial" w:eastAsia="Arial" w:hAnsi="Arial" w:cs="Arial"/>
          <w:sz w:val="24"/>
          <w:szCs w:val="24"/>
        </w:rPr>
        <w:t xml:space="preserve"> Governor</w:t>
      </w:r>
    </w:p>
    <w:p w14:paraId="0ADCD0DD" w14:textId="77777777" w:rsidR="00737FFD" w:rsidRPr="00CD177A" w:rsidRDefault="00737FFD" w:rsidP="00737FFD">
      <w:pPr>
        <w:spacing w:line="240" w:lineRule="auto"/>
        <w:ind w:left="720" w:firstLine="720"/>
        <w:rPr>
          <w:rFonts w:ascii="Arial" w:eastAsia="Arial" w:hAnsi="Arial" w:cs="Arial"/>
          <w:sz w:val="24"/>
          <w:szCs w:val="24"/>
        </w:rPr>
      </w:pPr>
      <w:r w:rsidRPr="00CD177A">
        <w:rPr>
          <w:rFonts w:ascii="Arial" w:eastAsia="Arial" w:hAnsi="Arial" w:cs="Arial"/>
          <w:sz w:val="24"/>
          <w:szCs w:val="24"/>
        </w:rPr>
        <w:t>C White (CW) Co-opted Governor</w:t>
      </w:r>
    </w:p>
    <w:p w14:paraId="219CD99E" w14:textId="77777777" w:rsidR="00DD029F" w:rsidRDefault="00DD029F" w:rsidP="00132CBD">
      <w:pPr>
        <w:spacing w:line="240" w:lineRule="auto"/>
        <w:rPr>
          <w:rFonts w:ascii="Arial" w:eastAsia="Arial" w:hAnsi="Arial" w:cs="Arial"/>
          <w:sz w:val="24"/>
          <w:szCs w:val="24"/>
        </w:rPr>
      </w:pPr>
    </w:p>
    <w:p w14:paraId="34D234D6" w14:textId="62B4F1DA" w:rsidR="00BA3FD6" w:rsidRPr="00CD177A" w:rsidRDefault="002C0A9E" w:rsidP="00132CBD">
      <w:pPr>
        <w:spacing w:line="240" w:lineRule="auto"/>
        <w:rPr>
          <w:rFonts w:ascii="Arial" w:eastAsia="Arial" w:hAnsi="Arial" w:cs="Arial"/>
          <w:sz w:val="24"/>
          <w:szCs w:val="24"/>
        </w:rPr>
      </w:pPr>
      <w:r w:rsidRPr="00CD177A">
        <w:rPr>
          <w:rFonts w:ascii="Arial" w:eastAsia="Arial" w:hAnsi="Arial" w:cs="Arial"/>
          <w:sz w:val="24"/>
          <w:szCs w:val="24"/>
        </w:rPr>
        <w:t>I</w:t>
      </w:r>
      <w:r w:rsidRPr="00CD177A">
        <w:rPr>
          <w:rFonts w:ascii="Arial" w:eastAsia="Arial" w:hAnsi="Arial" w:cs="Arial"/>
          <w:b/>
          <w:sz w:val="24"/>
          <w:szCs w:val="24"/>
        </w:rPr>
        <w:t>n attendance</w:t>
      </w:r>
      <w:r w:rsidRPr="00CD177A">
        <w:rPr>
          <w:rFonts w:ascii="Arial" w:eastAsia="Arial" w:hAnsi="Arial" w:cs="Arial"/>
          <w:sz w:val="24"/>
          <w:szCs w:val="24"/>
        </w:rPr>
        <w:t xml:space="preserve">:  </w:t>
      </w:r>
      <w:r w:rsidR="00B555B7">
        <w:rPr>
          <w:rFonts w:ascii="Arial" w:eastAsia="Arial" w:hAnsi="Arial" w:cs="Arial"/>
          <w:sz w:val="24"/>
          <w:szCs w:val="24"/>
        </w:rPr>
        <w:t>Chris Walker</w:t>
      </w:r>
      <w:r w:rsidRPr="00CD177A">
        <w:rPr>
          <w:rFonts w:ascii="Arial" w:eastAsia="Arial" w:hAnsi="Arial" w:cs="Arial"/>
          <w:sz w:val="24"/>
          <w:szCs w:val="24"/>
        </w:rPr>
        <w:t xml:space="preserve"> (</w:t>
      </w:r>
      <w:r w:rsidR="00B555B7">
        <w:rPr>
          <w:rFonts w:ascii="Arial" w:eastAsia="Arial" w:hAnsi="Arial" w:cs="Arial"/>
          <w:sz w:val="24"/>
          <w:szCs w:val="24"/>
        </w:rPr>
        <w:t>C</w:t>
      </w:r>
      <w:r w:rsidR="00896310">
        <w:rPr>
          <w:rFonts w:ascii="Arial" w:eastAsia="Arial" w:hAnsi="Arial" w:cs="Arial"/>
          <w:sz w:val="24"/>
          <w:szCs w:val="24"/>
        </w:rPr>
        <w:t>J</w:t>
      </w:r>
      <w:r w:rsidRPr="00CD177A">
        <w:rPr>
          <w:rFonts w:ascii="Arial" w:eastAsia="Arial" w:hAnsi="Arial" w:cs="Arial"/>
          <w:sz w:val="24"/>
          <w:szCs w:val="24"/>
        </w:rPr>
        <w:t>W)</w:t>
      </w:r>
      <w:r w:rsidR="005B7D1B" w:rsidRPr="00CD177A">
        <w:rPr>
          <w:rFonts w:ascii="Arial" w:eastAsia="Arial" w:hAnsi="Arial" w:cs="Arial"/>
          <w:sz w:val="24"/>
          <w:szCs w:val="24"/>
        </w:rPr>
        <w:t xml:space="preserve"> </w:t>
      </w:r>
      <w:r w:rsidRPr="00CD177A">
        <w:rPr>
          <w:rFonts w:ascii="Arial" w:eastAsia="Arial" w:hAnsi="Arial" w:cs="Arial"/>
          <w:sz w:val="24"/>
          <w:szCs w:val="24"/>
        </w:rPr>
        <w:t xml:space="preserve">Clerk </w:t>
      </w:r>
    </w:p>
    <w:p w14:paraId="7F41CBFB" w14:textId="77777777" w:rsidR="00BA3FD6" w:rsidRPr="00CD177A" w:rsidRDefault="00BA3FD6">
      <w:pPr>
        <w:spacing w:line="240" w:lineRule="auto"/>
        <w:rPr>
          <w:rFonts w:ascii="Arial" w:eastAsia="Arial" w:hAnsi="Arial" w:cs="Arial"/>
          <w:sz w:val="24"/>
          <w:szCs w:val="24"/>
        </w:rPr>
      </w:pPr>
    </w:p>
    <w:p w14:paraId="1A3B5F03" w14:textId="77777777" w:rsidR="00BA3FD6" w:rsidRPr="00CD177A" w:rsidRDefault="002C0A9E">
      <w:pPr>
        <w:spacing w:line="240" w:lineRule="auto"/>
        <w:rPr>
          <w:rFonts w:ascii="Arial" w:eastAsia="Arial" w:hAnsi="Arial" w:cs="Arial"/>
          <w:b/>
          <w:sz w:val="24"/>
          <w:szCs w:val="24"/>
        </w:rPr>
      </w:pPr>
      <w:r w:rsidRPr="00CD177A">
        <w:rPr>
          <w:rFonts w:ascii="Arial" w:eastAsia="Arial" w:hAnsi="Arial" w:cs="Arial"/>
          <w:b/>
          <w:sz w:val="24"/>
          <w:szCs w:val="24"/>
        </w:rPr>
        <w:t>Governors Core Function:</w:t>
      </w:r>
      <w:r w:rsidRPr="00CD177A">
        <w:rPr>
          <w:rFonts w:ascii="Arial" w:eastAsia="Arial" w:hAnsi="Arial" w:cs="Arial"/>
          <w:b/>
          <w:sz w:val="24"/>
          <w:szCs w:val="24"/>
        </w:rPr>
        <w:tab/>
      </w:r>
    </w:p>
    <w:p w14:paraId="72B8AF42" w14:textId="77777777" w:rsidR="00BA3FD6" w:rsidRPr="00CD177A" w:rsidRDefault="002C0A9E">
      <w:pPr>
        <w:spacing w:line="240" w:lineRule="auto"/>
        <w:rPr>
          <w:rFonts w:ascii="Arial" w:eastAsia="Arial" w:hAnsi="Arial" w:cs="Arial"/>
          <w:b/>
          <w:sz w:val="24"/>
          <w:szCs w:val="24"/>
        </w:rPr>
      </w:pPr>
      <w:r w:rsidRPr="006E4A3B">
        <w:rPr>
          <w:rFonts w:ascii="Arial" w:eastAsia="Arial" w:hAnsi="Arial" w:cs="Arial"/>
          <w:b/>
          <w:color w:val="FF0000"/>
          <w:sz w:val="24"/>
          <w:szCs w:val="24"/>
        </w:rPr>
        <w:t>a) Ensuring clarity of vision, ethos and strategic direction;</w:t>
      </w:r>
    </w:p>
    <w:p w14:paraId="32286785" w14:textId="4B22D0F1" w:rsidR="00BA3FD6" w:rsidRPr="006E4A3B" w:rsidRDefault="002C0A9E">
      <w:pPr>
        <w:spacing w:line="240" w:lineRule="auto"/>
        <w:rPr>
          <w:rFonts w:ascii="Arial" w:eastAsia="Arial" w:hAnsi="Arial" w:cs="Arial"/>
          <w:b/>
          <w:color w:val="0070C0"/>
          <w:sz w:val="24"/>
          <w:szCs w:val="24"/>
        </w:rPr>
      </w:pPr>
      <w:r w:rsidRPr="006E4A3B">
        <w:rPr>
          <w:rFonts w:ascii="Arial" w:eastAsia="Arial" w:hAnsi="Arial" w:cs="Arial"/>
          <w:b/>
          <w:color w:val="0070C0"/>
          <w:sz w:val="24"/>
          <w:szCs w:val="24"/>
        </w:rPr>
        <w:t>b) Holding the headteacher to account for the educational performance of the school and its pupils</w:t>
      </w:r>
      <w:r w:rsidR="00F44848" w:rsidRPr="006E4A3B">
        <w:rPr>
          <w:rFonts w:ascii="Arial" w:eastAsia="Arial" w:hAnsi="Arial" w:cs="Arial"/>
          <w:b/>
          <w:color w:val="0070C0"/>
          <w:sz w:val="24"/>
          <w:szCs w:val="24"/>
        </w:rPr>
        <w:t>; and</w:t>
      </w:r>
    </w:p>
    <w:p w14:paraId="53182C90" w14:textId="2A5E177F" w:rsidR="00BA3FD6" w:rsidRPr="006E4A3B" w:rsidRDefault="002C0A9E">
      <w:pPr>
        <w:spacing w:line="240" w:lineRule="auto"/>
        <w:rPr>
          <w:rFonts w:ascii="Arial" w:eastAsia="Arial" w:hAnsi="Arial" w:cs="Arial"/>
          <w:b/>
          <w:color w:val="00B050"/>
          <w:sz w:val="24"/>
          <w:szCs w:val="24"/>
        </w:rPr>
      </w:pPr>
      <w:r w:rsidRPr="006E4A3B">
        <w:rPr>
          <w:rFonts w:ascii="Arial" w:eastAsia="Arial" w:hAnsi="Arial" w:cs="Arial"/>
          <w:b/>
          <w:color w:val="00B050"/>
          <w:sz w:val="24"/>
          <w:szCs w:val="24"/>
        </w:rPr>
        <w:t>c) Overseeing the financial performance of the school and making sure its money is well spent</w:t>
      </w:r>
      <w:r w:rsidR="00F44848" w:rsidRPr="006E4A3B">
        <w:rPr>
          <w:rFonts w:ascii="Arial" w:eastAsia="Arial" w:hAnsi="Arial" w:cs="Arial"/>
          <w:b/>
          <w:color w:val="00B050"/>
          <w:sz w:val="24"/>
          <w:szCs w:val="24"/>
        </w:rPr>
        <w:t>.</w:t>
      </w:r>
    </w:p>
    <w:p w14:paraId="61726295" w14:textId="77777777" w:rsidR="00BA3FD6" w:rsidRPr="00CD177A" w:rsidRDefault="00BA3FD6">
      <w:pPr>
        <w:spacing w:line="240" w:lineRule="auto"/>
        <w:rPr>
          <w:rFonts w:ascii="Arial" w:eastAsia="Arial" w:hAnsi="Arial" w:cs="Arial"/>
          <w:b/>
          <w:sz w:val="24"/>
          <w:szCs w:val="24"/>
        </w:rPr>
      </w:pPr>
    </w:p>
    <w:p w14:paraId="624B23BB" w14:textId="7EDF9BF4" w:rsidR="00896310" w:rsidRDefault="00592AC6" w:rsidP="00896310">
      <w:pPr>
        <w:pStyle w:val="ListParagraph"/>
        <w:numPr>
          <w:ilvl w:val="0"/>
          <w:numId w:val="25"/>
        </w:numPr>
        <w:spacing w:line="240" w:lineRule="auto"/>
        <w:rPr>
          <w:rFonts w:ascii="Arial" w:eastAsia="Arial" w:hAnsi="Arial" w:cs="Arial"/>
          <w:sz w:val="24"/>
          <w:szCs w:val="24"/>
        </w:rPr>
      </w:pPr>
      <w:r w:rsidRPr="0080703E">
        <w:rPr>
          <w:rFonts w:ascii="Arial" w:eastAsia="Arial" w:hAnsi="Arial" w:cs="Arial"/>
          <w:b/>
          <w:sz w:val="24"/>
          <w:szCs w:val="24"/>
        </w:rPr>
        <w:t xml:space="preserve">Welcome and </w:t>
      </w:r>
      <w:r w:rsidR="002C0A9E" w:rsidRPr="0080703E">
        <w:rPr>
          <w:rFonts w:ascii="Arial" w:eastAsia="Arial" w:hAnsi="Arial" w:cs="Arial"/>
          <w:b/>
          <w:sz w:val="24"/>
          <w:szCs w:val="24"/>
        </w:rPr>
        <w:t xml:space="preserve">Apologies </w:t>
      </w:r>
      <w:r w:rsidRPr="0080703E">
        <w:rPr>
          <w:rFonts w:ascii="Arial" w:eastAsia="Arial" w:hAnsi="Arial" w:cs="Arial"/>
          <w:b/>
          <w:sz w:val="24"/>
          <w:szCs w:val="24"/>
        </w:rPr>
        <w:t>–</w:t>
      </w:r>
      <w:r w:rsidR="007A35B6">
        <w:rPr>
          <w:rFonts w:ascii="Arial" w:eastAsia="Arial" w:hAnsi="Arial" w:cs="Arial"/>
          <w:bCs/>
          <w:sz w:val="24"/>
          <w:szCs w:val="24"/>
        </w:rPr>
        <w:t xml:space="preserve"> Apologies were noted from </w:t>
      </w:r>
      <w:r w:rsidR="00B555B7">
        <w:rPr>
          <w:rFonts w:ascii="Arial" w:eastAsia="Arial" w:hAnsi="Arial" w:cs="Arial"/>
          <w:sz w:val="24"/>
          <w:szCs w:val="24"/>
        </w:rPr>
        <w:t>Lynne Bennion, Mike Poole and Sarah Walker</w:t>
      </w:r>
      <w:r w:rsidR="007A35B6">
        <w:rPr>
          <w:rFonts w:ascii="Arial" w:eastAsia="Arial" w:hAnsi="Arial" w:cs="Arial"/>
          <w:sz w:val="24"/>
          <w:szCs w:val="24"/>
        </w:rPr>
        <w:t>.</w:t>
      </w:r>
      <w:r w:rsidR="00896310">
        <w:rPr>
          <w:rFonts w:ascii="Arial" w:eastAsia="Arial" w:hAnsi="Arial" w:cs="Arial"/>
          <w:sz w:val="24"/>
          <w:szCs w:val="24"/>
        </w:rPr>
        <w:t xml:space="preserve"> Four members of the governing body were in attendance from a current membership of 6; the meeting was therefore quorate.</w:t>
      </w:r>
    </w:p>
    <w:p w14:paraId="636EE4A3" w14:textId="77777777" w:rsidR="00896310" w:rsidRDefault="00896310" w:rsidP="00896310">
      <w:pPr>
        <w:pStyle w:val="ListParagraph"/>
        <w:spacing w:line="240" w:lineRule="auto"/>
        <w:rPr>
          <w:rFonts w:ascii="Arial" w:eastAsia="Arial" w:hAnsi="Arial" w:cs="Arial"/>
          <w:sz w:val="24"/>
          <w:szCs w:val="24"/>
        </w:rPr>
      </w:pPr>
    </w:p>
    <w:p w14:paraId="70D38D46" w14:textId="34FE92ED" w:rsidR="00896310" w:rsidRDefault="00896310" w:rsidP="00896310">
      <w:pPr>
        <w:pStyle w:val="ListParagraph"/>
        <w:numPr>
          <w:ilvl w:val="0"/>
          <w:numId w:val="25"/>
        </w:numPr>
        <w:spacing w:line="240" w:lineRule="auto"/>
        <w:rPr>
          <w:rFonts w:ascii="Arial" w:eastAsia="Arial" w:hAnsi="Arial" w:cs="Arial"/>
          <w:sz w:val="24"/>
          <w:szCs w:val="24"/>
        </w:rPr>
      </w:pPr>
      <w:r w:rsidRPr="00896310">
        <w:rPr>
          <w:rFonts w:ascii="Arial" w:eastAsia="Arial" w:hAnsi="Arial" w:cs="Arial"/>
          <w:b/>
          <w:bCs/>
          <w:sz w:val="24"/>
          <w:szCs w:val="24"/>
        </w:rPr>
        <w:t>Election of Chair / Vice Chair</w:t>
      </w:r>
      <w:r>
        <w:rPr>
          <w:rFonts w:ascii="Arial" w:eastAsia="Arial" w:hAnsi="Arial" w:cs="Arial"/>
          <w:sz w:val="24"/>
          <w:szCs w:val="24"/>
        </w:rPr>
        <w:t>: SM was the only nomination for the position Chair and was elected unanimously for a period of 12 months.</w:t>
      </w:r>
    </w:p>
    <w:p w14:paraId="24DC5821" w14:textId="77777777" w:rsidR="00896310" w:rsidRPr="00896310" w:rsidRDefault="00896310" w:rsidP="00896310">
      <w:pPr>
        <w:pStyle w:val="ListParagraph"/>
        <w:rPr>
          <w:rFonts w:ascii="Arial" w:eastAsia="Arial" w:hAnsi="Arial" w:cs="Arial"/>
          <w:sz w:val="24"/>
          <w:szCs w:val="24"/>
        </w:rPr>
      </w:pPr>
    </w:p>
    <w:p w14:paraId="25576577" w14:textId="7D3B72D0" w:rsidR="00896310" w:rsidRPr="00896310" w:rsidRDefault="00896310" w:rsidP="00896310">
      <w:pPr>
        <w:pStyle w:val="ListParagraph"/>
        <w:numPr>
          <w:ilvl w:val="0"/>
          <w:numId w:val="25"/>
        </w:numPr>
        <w:spacing w:line="240" w:lineRule="auto"/>
        <w:rPr>
          <w:rFonts w:ascii="Arial" w:eastAsia="Arial" w:hAnsi="Arial" w:cs="Arial"/>
          <w:sz w:val="24"/>
          <w:szCs w:val="24"/>
        </w:rPr>
      </w:pPr>
      <w:r w:rsidRPr="00896310">
        <w:rPr>
          <w:rFonts w:ascii="Arial" w:eastAsia="Arial" w:hAnsi="Arial" w:cs="Arial"/>
          <w:b/>
          <w:bCs/>
          <w:sz w:val="24"/>
          <w:szCs w:val="24"/>
        </w:rPr>
        <w:t>Minutes of previous meeting and review of actions</w:t>
      </w:r>
      <w:r>
        <w:rPr>
          <w:rFonts w:ascii="Arial" w:eastAsia="Arial" w:hAnsi="Arial" w:cs="Arial"/>
          <w:b/>
          <w:bCs/>
          <w:sz w:val="24"/>
          <w:szCs w:val="24"/>
        </w:rPr>
        <w:t xml:space="preserve">: </w:t>
      </w:r>
      <w:r w:rsidRPr="00896310">
        <w:rPr>
          <w:rFonts w:ascii="Arial" w:eastAsia="Arial" w:hAnsi="Arial" w:cs="Arial"/>
          <w:sz w:val="24"/>
          <w:szCs w:val="24"/>
        </w:rPr>
        <w:t>The minutes from the meeting on 8 July 2020 were approved as an accurate record and would be signed by the Chair once face to face meetings resume.</w:t>
      </w:r>
    </w:p>
    <w:p w14:paraId="57104858" w14:textId="77777777" w:rsidR="007A35B6" w:rsidRDefault="007A35B6" w:rsidP="0080703E">
      <w:pPr>
        <w:spacing w:line="240" w:lineRule="auto"/>
        <w:rPr>
          <w:rFonts w:ascii="Arial" w:eastAsia="Arial" w:hAnsi="Arial" w:cs="Arial"/>
          <w:sz w:val="24"/>
          <w:szCs w:val="24"/>
        </w:rPr>
      </w:pPr>
    </w:p>
    <w:p w14:paraId="5904A0D1" w14:textId="7245DE94" w:rsidR="001558E0" w:rsidRPr="00896310" w:rsidRDefault="002C0A9E" w:rsidP="00896310">
      <w:pPr>
        <w:pStyle w:val="ListParagraph"/>
        <w:numPr>
          <w:ilvl w:val="0"/>
          <w:numId w:val="25"/>
        </w:numPr>
        <w:spacing w:line="240" w:lineRule="auto"/>
        <w:rPr>
          <w:rFonts w:ascii="Arial" w:eastAsia="Arial" w:hAnsi="Arial" w:cs="Arial"/>
          <w:b/>
          <w:sz w:val="24"/>
          <w:szCs w:val="24"/>
        </w:rPr>
      </w:pPr>
      <w:r w:rsidRPr="0080703E">
        <w:rPr>
          <w:rFonts w:ascii="Arial" w:eastAsia="Arial" w:hAnsi="Arial" w:cs="Arial"/>
          <w:b/>
          <w:sz w:val="24"/>
          <w:szCs w:val="24"/>
        </w:rPr>
        <w:t>Declaration of Interest in any Agenda item –</w:t>
      </w:r>
      <w:r w:rsidR="00FC121E" w:rsidRPr="0080703E">
        <w:rPr>
          <w:rFonts w:ascii="Arial" w:eastAsia="Arial" w:hAnsi="Arial" w:cs="Arial"/>
          <w:bCs/>
          <w:sz w:val="24"/>
          <w:szCs w:val="24"/>
        </w:rPr>
        <w:t xml:space="preserve"> no declarations were made</w:t>
      </w:r>
      <w:r w:rsidR="008F29E5" w:rsidRPr="0080703E">
        <w:rPr>
          <w:rFonts w:ascii="Arial" w:eastAsia="Arial" w:hAnsi="Arial" w:cs="Arial"/>
          <w:bCs/>
          <w:sz w:val="24"/>
          <w:szCs w:val="24"/>
        </w:rPr>
        <w:t>.</w:t>
      </w:r>
    </w:p>
    <w:p w14:paraId="1BBF8D01" w14:textId="77777777" w:rsidR="00896310" w:rsidRPr="00896310" w:rsidRDefault="00896310" w:rsidP="00896310">
      <w:pPr>
        <w:pStyle w:val="ListParagraph"/>
        <w:rPr>
          <w:rFonts w:ascii="Arial" w:eastAsia="Arial" w:hAnsi="Arial" w:cs="Arial"/>
          <w:b/>
          <w:sz w:val="24"/>
          <w:szCs w:val="24"/>
        </w:rPr>
      </w:pPr>
    </w:p>
    <w:p w14:paraId="7D78BB8A" w14:textId="54211E1E" w:rsidR="00896310" w:rsidRDefault="00896310" w:rsidP="00896310">
      <w:pPr>
        <w:pStyle w:val="ListParagraph"/>
        <w:numPr>
          <w:ilvl w:val="0"/>
          <w:numId w:val="25"/>
        </w:numPr>
        <w:spacing w:line="240" w:lineRule="auto"/>
        <w:rPr>
          <w:rFonts w:ascii="Arial" w:eastAsia="Arial" w:hAnsi="Arial" w:cs="Arial"/>
          <w:b/>
          <w:sz w:val="24"/>
          <w:szCs w:val="24"/>
        </w:rPr>
      </w:pPr>
      <w:r>
        <w:rPr>
          <w:rFonts w:ascii="Arial" w:eastAsia="Arial" w:hAnsi="Arial" w:cs="Arial"/>
          <w:b/>
          <w:sz w:val="24"/>
          <w:szCs w:val="24"/>
        </w:rPr>
        <w:t xml:space="preserve">Annual Register of Business and Personal Interests: </w:t>
      </w:r>
      <w:r w:rsidRPr="00896310">
        <w:rPr>
          <w:rFonts w:ascii="Arial" w:eastAsia="Arial" w:hAnsi="Arial" w:cs="Arial"/>
          <w:bCs/>
          <w:sz w:val="24"/>
          <w:szCs w:val="24"/>
        </w:rPr>
        <w:t>Governors had been asked to complete the annual register of business interests form and to email back to the clerk. In view of the current Covid epidemic the clerk to collate the forms and file in school when able to do so.</w:t>
      </w:r>
      <w:r>
        <w:rPr>
          <w:rFonts w:ascii="Arial" w:eastAsia="Arial" w:hAnsi="Arial" w:cs="Arial"/>
          <w:b/>
          <w:sz w:val="24"/>
          <w:szCs w:val="24"/>
        </w:rPr>
        <w:t xml:space="preserve"> Action: All governors to send </w:t>
      </w:r>
      <w:r w:rsidR="007A0604">
        <w:rPr>
          <w:rFonts w:ascii="Arial" w:eastAsia="Arial" w:hAnsi="Arial" w:cs="Arial"/>
          <w:b/>
          <w:sz w:val="24"/>
          <w:szCs w:val="24"/>
        </w:rPr>
        <w:t xml:space="preserve">the </w:t>
      </w:r>
      <w:r>
        <w:rPr>
          <w:rFonts w:ascii="Arial" w:eastAsia="Arial" w:hAnsi="Arial" w:cs="Arial"/>
          <w:b/>
          <w:sz w:val="24"/>
          <w:szCs w:val="24"/>
        </w:rPr>
        <w:t>completed form</w:t>
      </w:r>
      <w:r w:rsidR="007A0604">
        <w:rPr>
          <w:rFonts w:ascii="Arial" w:eastAsia="Arial" w:hAnsi="Arial" w:cs="Arial"/>
          <w:b/>
          <w:sz w:val="24"/>
          <w:szCs w:val="24"/>
        </w:rPr>
        <w:t xml:space="preserve"> to the clerk, including nil returns.</w:t>
      </w:r>
    </w:p>
    <w:p w14:paraId="6A7DFE5C" w14:textId="77777777" w:rsidR="007A0604" w:rsidRPr="007A0604" w:rsidRDefault="007A0604" w:rsidP="007A0604">
      <w:pPr>
        <w:pStyle w:val="ListParagraph"/>
        <w:rPr>
          <w:rFonts w:ascii="Arial" w:eastAsia="Arial" w:hAnsi="Arial" w:cs="Arial"/>
          <w:b/>
          <w:sz w:val="24"/>
          <w:szCs w:val="24"/>
        </w:rPr>
      </w:pPr>
    </w:p>
    <w:p w14:paraId="158D5837" w14:textId="74DFB5F7" w:rsidR="007A0604" w:rsidRDefault="007A0604" w:rsidP="00896310">
      <w:pPr>
        <w:pStyle w:val="ListParagraph"/>
        <w:numPr>
          <w:ilvl w:val="0"/>
          <w:numId w:val="25"/>
        </w:numPr>
        <w:spacing w:line="240" w:lineRule="auto"/>
        <w:rPr>
          <w:rFonts w:ascii="Arial" w:eastAsia="Arial" w:hAnsi="Arial" w:cs="Arial"/>
          <w:bCs/>
          <w:sz w:val="24"/>
          <w:szCs w:val="24"/>
        </w:rPr>
      </w:pPr>
      <w:r>
        <w:rPr>
          <w:rFonts w:ascii="Arial" w:eastAsia="Arial" w:hAnsi="Arial" w:cs="Arial"/>
          <w:b/>
          <w:sz w:val="24"/>
          <w:szCs w:val="24"/>
        </w:rPr>
        <w:t xml:space="preserve">Register of Gifts and Hospitality: </w:t>
      </w:r>
      <w:r w:rsidRPr="007A0604">
        <w:rPr>
          <w:rFonts w:ascii="Arial" w:eastAsia="Arial" w:hAnsi="Arial" w:cs="Arial"/>
          <w:bCs/>
          <w:sz w:val="24"/>
          <w:szCs w:val="24"/>
        </w:rPr>
        <w:t xml:space="preserve">The clerk reminded governors of the need to record the receipt of any gifts or hospitality, arising from their position as governor, on the Gifts and Hospitality Register. </w:t>
      </w:r>
    </w:p>
    <w:p w14:paraId="60BD6F04" w14:textId="77777777" w:rsidR="007A0604" w:rsidRPr="007A0604" w:rsidRDefault="007A0604" w:rsidP="007A0604">
      <w:pPr>
        <w:pStyle w:val="ListParagraph"/>
        <w:rPr>
          <w:rFonts w:ascii="Arial" w:eastAsia="Arial" w:hAnsi="Arial" w:cs="Arial"/>
          <w:bCs/>
          <w:sz w:val="24"/>
          <w:szCs w:val="24"/>
        </w:rPr>
      </w:pPr>
    </w:p>
    <w:p w14:paraId="4554C95B" w14:textId="4264A1E1" w:rsidR="007A0604" w:rsidRDefault="007A0604" w:rsidP="00896310">
      <w:pPr>
        <w:pStyle w:val="ListParagraph"/>
        <w:numPr>
          <w:ilvl w:val="0"/>
          <w:numId w:val="25"/>
        </w:numPr>
        <w:spacing w:line="240" w:lineRule="auto"/>
        <w:rPr>
          <w:rFonts w:ascii="Arial" w:eastAsia="Arial" w:hAnsi="Arial" w:cs="Arial"/>
          <w:bCs/>
          <w:sz w:val="24"/>
          <w:szCs w:val="24"/>
        </w:rPr>
      </w:pPr>
      <w:r w:rsidRPr="007A0604">
        <w:rPr>
          <w:rFonts w:ascii="Arial" w:eastAsia="Arial" w:hAnsi="Arial" w:cs="Arial"/>
          <w:b/>
          <w:sz w:val="24"/>
          <w:szCs w:val="24"/>
        </w:rPr>
        <w:t>Code of Conduct</w:t>
      </w:r>
      <w:r>
        <w:rPr>
          <w:rFonts w:ascii="Arial" w:eastAsia="Arial" w:hAnsi="Arial" w:cs="Arial"/>
          <w:b/>
          <w:sz w:val="24"/>
          <w:szCs w:val="24"/>
        </w:rPr>
        <w:t xml:space="preserve">: </w:t>
      </w:r>
      <w:r w:rsidRPr="007A0604">
        <w:rPr>
          <w:rFonts w:ascii="Arial" w:eastAsia="Arial" w:hAnsi="Arial" w:cs="Arial"/>
          <w:bCs/>
          <w:sz w:val="24"/>
          <w:szCs w:val="24"/>
        </w:rPr>
        <w:t>Governors agreed to adopt the NGA Code of Conduct.</w:t>
      </w:r>
    </w:p>
    <w:p w14:paraId="7183FDA4" w14:textId="77777777" w:rsidR="007A0604" w:rsidRPr="007A0604" w:rsidRDefault="007A0604" w:rsidP="007A0604">
      <w:pPr>
        <w:pStyle w:val="ListParagraph"/>
        <w:rPr>
          <w:rFonts w:ascii="Arial" w:eastAsia="Arial" w:hAnsi="Arial" w:cs="Arial"/>
          <w:bCs/>
          <w:sz w:val="24"/>
          <w:szCs w:val="24"/>
        </w:rPr>
      </w:pPr>
    </w:p>
    <w:p w14:paraId="1F2686A1" w14:textId="77777777" w:rsidR="000B2793" w:rsidRDefault="007A0604" w:rsidP="007A0604">
      <w:pPr>
        <w:pStyle w:val="ListParagraph"/>
        <w:numPr>
          <w:ilvl w:val="0"/>
          <w:numId w:val="25"/>
        </w:numPr>
        <w:spacing w:line="240" w:lineRule="auto"/>
        <w:rPr>
          <w:rFonts w:ascii="Arial" w:eastAsia="Arial" w:hAnsi="Arial" w:cs="Arial"/>
          <w:bCs/>
          <w:sz w:val="24"/>
          <w:szCs w:val="24"/>
        </w:rPr>
      </w:pPr>
      <w:r w:rsidRPr="007A0604">
        <w:rPr>
          <w:rFonts w:ascii="Arial" w:eastAsia="Arial" w:hAnsi="Arial" w:cs="Arial"/>
          <w:b/>
          <w:sz w:val="24"/>
          <w:szCs w:val="24"/>
        </w:rPr>
        <w:t>Standing Orders 2020-21</w:t>
      </w:r>
      <w:r>
        <w:rPr>
          <w:rFonts w:ascii="Arial" w:eastAsia="Arial" w:hAnsi="Arial" w:cs="Arial"/>
          <w:bCs/>
          <w:sz w:val="24"/>
          <w:szCs w:val="24"/>
        </w:rPr>
        <w:t xml:space="preserve">: Governors approved the standing orders for 2020-21. </w:t>
      </w:r>
    </w:p>
    <w:p w14:paraId="24078E41" w14:textId="77777777" w:rsidR="000B2793" w:rsidRPr="000B2793" w:rsidRDefault="000B2793" w:rsidP="000B2793">
      <w:pPr>
        <w:pStyle w:val="ListParagraph"/>
        <w:rPr>
          <w:rFonts w:ascii="Arial" w:eastAsia="Arial" w:hAnsi="Arial" w:cs="Arial"/>
          <w:bCs/>
          <w:sz w:val="24"/>
          <w:szCs w:val="24"/>
        </w:rPr>
      </w:pPr>
    </w:p>
    <w:p w14:paraId="60EC5D33" w14:textId="77777777" w:rsidR="000B2793" w:rsidRPr="000B2793" w:rsidRDefault="000B2793" w:rsidP="000B2793">
      <w:pPr>
        <w:pStyle w:val="ListParagraph"/>
        <w:spacing w:line="240" w:lineRule="auto"/>
        <w:rPr>
          <w:rFonts w:ascii="Arial" w:eastAsia="Arial" w:hAnsi="Arial" w:cs="Arial"/>
          <w:b/>
          <w:sz w:val="24"/>
          <w:szCs w:val="24"/>
        </w:rPr>
      </w:pPr>
      <w:r w:rsidRPr="000B2793">
        <w:rPr>
          <w:rFonts w:ascii="Arial" w:eastAsia="Arial" w:hAnsi="Arial" w:cs="Arial"/>
          <w:b/>
          <w:sz w:val="24"/>
          <w:szCs w:val="24"/>
        </w:rPr>
        <w:t>Headteachers Performance Management Committee: SM/CW + external advisor.</w:t>
      </w:r>
    </w:p>
    <w:p w14:paraId="79425588" w14:textId="77777777" w:rsidR="000B2793" w:rsidRDefault="000B2793" w:rsidP="000B2793">
      <w:pPr>
        <w:pStyle w:val="ListParagraph"/>
        <w:spacing w:line="240" w:lineRule="auto"/>
        <w:rPr>
          <w:rFonts w:ascii="Arial" w:eastAsia="Arial" w:hAnsi="Arial" w:cs="Arial"/>
          <w:bCs/>
          <w:sz w:val="24"/>
          <w:szCs w:val="24"/>
        </w:rPr>
      </w:pPr>
    </w:p>
    <w:p w14:paraId="61A64518" w14:textId="6B382149" w:rsidR="007A0604" w:rsidRDefault="007A0604" w:rsidP="000B2793">
      <w:pPr>
        <w:pStyle w:val="ListParagraph"/>
        <w:spacing w:line="240" w:lineRule="auto"/>
        <w:rPr>
          <w:rFonts w:ascii="Arial" w:eastAsia="Arial" w:hAnsi="Arial" w:cs="Arial"/>
          <w:bCs/>
          <w:sz w:val="24"/>
          <w:szCs w:val="24"/>
        </w:rPr>
      </w:pPr>
      <w:r>
        <w:rPr>
          <w:rFonts w:ascii="Arial" w:eastAsia="Arial" w:hAnsi="Arial" w:cs="Arial"/>
          <w:bCs/>
          <w:sz w:val="24"/>
          <w:szCs w:val="24"/>
        </w:rPr>
        <w:t>Governors agreed to defer th</w:t>
      </w:r>
      <w:r w:rsidR="00813C58">
        <w:rPr>
          <w:rFonts w:ascii="Arial" w:eastAsia="Arial" w:hAnsi="Arial" w:cs="Arial"/>
          <w:bCs/>
          <w:sz w:val="24"/>
          <w:szCs w:val="24"/>
        </w:rPr>
        <w:t xml:space="preserve">e membership of </w:t>
      </w:r>
      <w:r w:rsidR="000B2793">
        <w:rPr>
          <w:rFonts w:ascii="Arial" w:eastAsia="Arial" w:hAnsi="Arial" w:cs="Arial"/>
          <w:bCs/>
          <w:sz w:val="24"/>
          <w:szCs w:val="24"/>
        </w:rPr>
        <w:t xml:space="preserve">the ad hoc </w:t>
      </w:r>
      <w:r w:rsidR="00813C58">
        <w:rPr>
          <w:rFonts w:ascii="Arial" w:eastAsia="Arial" w:hAnsi="Arial" w:cs="Arial"/>
          <w:bCs/>
          <w:sz w:val="24"/>
          <w:szCs w:val="24"/>
        </w:rPr>
        <w:t xml:space="preserve">committees until the next meeting when more governors would be in attendance. </w:t>
      </w:r>
    </w:p>
    <w:p w14:paraId="3DF5EC15" w14:textId="77777777" w:rsidR="00813C58" w:rsidRPr="00813C58" w:rsidRDefault="00813C58" w:rsidP="00813C58">
      <w:pPr>
        <w:pStyle w:val="ListParagraph"/>
        <w:rPr>
          <w:rFonts w:ascii="Arial" w:eastAsia="Arial" w:hAnsi="Arial" w:cs="Arial"/>
          <w:bCs/>
          <w:sz w:val="24"/>
          <w:szCs w:val="24"/>
        </w:rPr>
      </w:pPr>
    </w:p>
    <w:p w14:paraId="291F14E4" w14:textId="5B4C8487" w:rsidR="00366AB3" w:rsidRDefault="00813C58" w:rsidP="000B2793">
      <w:pPr>
        <w:pStyle w:val="ListParagraph"/>
        <w:numPr>
          <w:ilvl w:val="0"/>
          <w:numId w:val="25"/>
        </w:numPr>
        <w:spacing w:line="240" w:lineRule="auto"/>
        <w:rPr>
          <w:rFonts w:ascii="Arial" w:eastAsia="Arial" w:hAnsi="Arial" w:cs="Arial"/>
          <w:bCs/>
          <w:sz w:val="24"/>
          <w:szCs w:val="24"/>
        </w:rPr>
      </w:pPr>
      <w:r w:rsidRPr="00813C58">
        <w:rPr>
          <w:rFonts w:ascii="Arial" w:eastAsia="Arial" w:hAnsi="Arial" w:cs="Arial"/>
          <w:b/>
          <w:sz w:val="24"/>
          <w:szCs w:val="24"/>
        </w:rPr>
        <w:lastRenderedPageBreak/>
        <w:t>Governance Action Plan</w:t>
      </w:r>
      <w:r>
        <w:rPr>
          <w:rFonts w:ascii="Arial" w:eastAsia="Arial" w:hAnsi="Arial" w:cs="Arial"/>
          <w:b/>
          <w:sz w:val="24"/>
          <w:szCs w:val="24"/>
        </w:rPr>
        <w:t xml:space="preserve">: </w:t>
      </w:r>
      <w:r w:rsidRPr="000B2793">
        <w:rPr>
          <w:rFonts w:ascii="Arial" w:eastAsia="Arial" w:hAnsi="Arial" w:cs="Arial"/>
          <w:bCs/>
          <w:sz w:val="24"/>
          <w:szCs w:val="24"/>
        </w:rPr>
        <w:t xml:space="preserve">The Covid epidemic had impacted on the delivery of </w:t>
      </w:r>
      <w:r w:rsidR="000B2793">
        <w:rPr>
          <w:rFonts w:ascii="Arial" w:eastAsia="Arial" w:hAnsi="Arial" w:cs="Arial"/>
          <w:bCs/>
          <w:sz w:val="24"/>
          <w:szCs w:val="24"/>
        </w:rPr>
        <w:t>the</w:t>
      </w:r>
      <w:r w:rsidRPr="000B2793">
        <w:rPr>
          <w:rFonts w:ascii="Arial" w:eastAsia="Arial" w:hAnsi="Arial" w:cs="Arial"/>
          <w:bCs/>
          <w:sz w:val="24"/>
          <w:szCs w:val="24"/>
        </w:rPr>
        <w:t xml:space="preserve"> actions in the Action Plan. Governors agreed that the overarching aim was to retain an Ofsted judgement of good. NC informed governors that he had reviewed what actions had been completed from the school’s perspective. SM agreed to review the governor specific actions. Governors agreed that following the review it was important to identify what actions had been completed and to identify any next steps</w:t>
      </w:r>
      <w:r w:rsidR="000B2793" w:rsidRPr="000B2793">
        <w:rPr>
          <w:rFonts w:ascii="Arial" w:eastAsia="Arial" w:hAnsi="Arial" w:cs="Arial"/>
          <w:bCs/>
          <w:sz w:val="24"/>
          <w:szCs w:val="24"/>
        </w:rPr>
        <w:t xml:space="preserve"> in an updated plan.</w:t>
      </w:r>
      <w:r w:rsidR="000B2793">
        <w:rPr>
          <w:rFonts w:ascii="Arial" w:eastAsia="Arial" w:hAnsi="Arial" w:cs="Arial"/>
          <w:bCs/>
          <w:sz w:val="24"/>
          <w:szCs w:val="24"/>
        </w:rPr>
        <w:t xml:space="preserve"> </w:t>
      </w:r>
      <w:r w:rsidR="000B2793" w:rsidRPr="000B2793">
        <w:rPr>
          <w:rFonts w:ascii="Arial" w:eastAsia="Arial" w:hAnsi="Arial" w:cs="Arial"/>
          <w:b/>
          <w:sz w:val="24"/>
          <w:szCs w:val="24"/>
        </w:rPr>
        <w:t>Actions</w:t>
      </w:r>
      <w:r w:rsidR="000B2793">
        <w:rPr>
          <w:rFonts w:ascii="Arial" w:eastAsia="Arial" w:hAnsi="Arial" w:cs="Arial"/>
          <w:bCs/>
          <w:sz w:val="24"/>
          <w:szCs w:val="24"/>
        </w:rPr>
        <w:t>: SM to review the Action Plan. NC to update the School Development Plan and adjust in the light of the impact of Covid.</w:t>
      </w:r>
    </w:p>
    <w:p w14:paraId="218523EF" w14:textId="77777777" w:rsidR="000B2793" w:rsidRPr="000B2793" w:rsidRDefault="000B2793" w:rsidP="000B2793">
      <w:pPr>
        <w:spacing w:line="240" w:lineRule="auto"/>
        <w:rPr>
          <w:rFonts w:ascii="Arial" w:eastAsia="Arial" w:hAnsi="Arial" w:cs="Arial"/>
          <w:bCs/>
          <w:sz w:val="24"/>
          <w:szCs w:val="24"/>
        </w:rPr>
      </w:pPr>
    </w:p>
    <w:p w14:paraId="2F006278" w14:textId="77777777" w:rsidR="00262BB5" w:rsidRPr="0080703E" w:rsidRDefault="00262BB5" w:rsidP="00DD029F">
      <w:pPr>
        <w:spacing w:line="240" w:lineRule="auto"/>
        <w:rPr>
          <w:rFonts w:ascii="Arial" w:eastAsia="Arial" w:hAnsi="Arial" w:cs="Arial"/>
          <w:sz w:val="24"/>
          <w:szCs w:val="24"/>
        </w:rPr>
      </w:pPr>
    </w:p>
    <w:p w14:paraId="5D4529C6" w14:textId="3CFB368A" w:rsidR="000B2793" w:rsidRPr="000B2793" w:rsidRDefault="000B2793" w:rsidP="000B2793">
      <w:pPr>
        <w:pStyle w:val="ListParagraph"/>
        <w:numPr>
          <w:ilvl w:val="0"/>
          <w:numId w:val="25"/>
        </w:numPr>
        <w:spacing w:line="240" w:lineRule="auto"/>
        <w:rPr>
          <w:rFonts w:ascii="Arial" w:eastAsia="Arial" w:hAnsi="Arial" w:cs="Arial"/>
          <w:sz w:val="24"/>
          <w:szCs w:val="24"/>
        </w:rPr>
      </w:pPr>
      <w:r>
        <w:rPr>
          <w:rFonts w:ascii="Arial" w:eastAsia="Arial" w:hAnsi="Arial" w:cs="Arial"/>
          <w:b/>
          <w:bCs/>
          <w:sz w:val="24"/>
          <w:szCs w:val="24"/>
        </w:rPr>
        <w:t xml:space="preserve">To appoint governor with specific responsibilities and link governor roles. </w:t>
      </w:r>
      <w:r w:rsidRPr="000B2793">
        <w:rPr>
          <w:rFonts w:ascii="Arial" w:eastAsia="Arial" w:hAnsi="Arial" w:cs="Arial"/>
          <w:sz w:val="24"/>
          <w:szCs w:val="24"/>
        </w:rPr>
        <w:t>Governors agreed to defer this item to the October meeting when more governors would be in attendance</w:t>
      </w:r>
      <w:r>
        <w:rPr>
          <w:rFonts w:ascii="Arial" w:eastAsia="Arial" w:hAnsi="Arial" w:cs="Arial"/>
          <w:b/>
          <w:bCs/>
          <w:sz w:val="24"/>
          <w:szCs w:val="24"/>
        </w:rPr>
        <w:t>.</w:t>
      </w:r>
    </w:p>
    <w:p w14:paraId="0C682D3E" w14:textId="139C6696" w:rsidR="000B2793" w:rsidRDefault="000B2793" w:rsidP="000B2793">
      <w:pPr>
        <w:pStyle w:val="ListParagraph"/>
        <w:spacing w:line="240" w:lineRule="auto"/>
        <w:rPr>
          <w:rFonts w:ascii="Arial" w:eastAsia="Arial" w:hAnsi="Arial" w:cs="Arial"/>
          <w:b/>
          <w:bCs/>
          <w:sz w:val="24"/>
          <w:szCs w:val="24"/>
        </w:rPr>
      </w:pPr>
    </w:p>
    <w:p w14:paraId="721851C5" w14:textId="4636F7CE" w:rsidR="000B2793" w:rsidRPr="009C4FAB" w:rsidRDefault="000B2793" w:rsidP="000B2793">
      <w:pPr>
        <w:pStyle w:val="ListParagraph"/>
        <w:spacing w:line="240" w:lineRule="auto"/>
        <w:rPr>
          <w:rFonts w:ascii="Arial" w:eastAsia="Arial" w:hAnsi="Arial" w:cs="Arial"/>
          <w:sz w:val="24"/>
          <w:szCs w:val="24"/>
        </w:rPr>
      </w:pPr>
      <w:r w:rsidRPr="009C4FAB">
        <w:rPr>
          <w:rFonts w:ascii="Arial" w:eastAsia="Arial" w:hAnsi="Arial" w:cs="Arial"/>
          <w:sz w:val="24"/>
          <w:szCs w:val="24"/>
        </w:rPr>
        <w:t xml:space="preserve">NC informed governors that he </w:t>
      </w:r>
      <w:r w:rsidR="009C4FAB">
        <w:rPr>
          <w:rFonts w:ascii="Arial" w:eastAsia="Arial" w:hAnsi="Arial" w:cs="Arial"/>
          <w:sz w:val="24"/>
          <w:szCs w:val="24"/>
        </w:rPr>
        <w:t xml:space="preserve">had </w:t>
      </w:r>
      <w:r w:rsidRPr="009C4FAB">
        <w:rPr>
          <w:rFonts w:ascii="Arial" w:eastAsia="Arial" w:hAnsi="Arial" w:cs="Arial"/>
          <w:sz w:val="24"/>
          <w:szCs w:val="24"/>
        </w:rPr>
        <w:t>initiate</w:t>
      </w:r>
      <w:r w:rsidR="009C4FAB">
        <w:rPr>
          <w:rFonts w:ascii="Arial" w:eastAsia="Arial" w:hAnsi="Arial" w:cs="Arial"/>
          <w:sz w:val="24"/>
          <w:szCs w:val="24"/>
        </w:rPr>
        <w:t>d</w:t>
      </w:r>
      <w:r w:rsidRPr="009C4FAB">
        <w:rPr>
          <w:rFonts w:ascii="Arial" w:eastAsia="Arial" w:hAnsi="Arial" w:cs="Arial"/>
          <w:sz w:val="24"/>
          <w:szCs w:val="24"/>
        </w:rPr>
        <w:t xml:space="preserve"> a</w:t>
      </w:r>
      <w:r w:rsidR="009C4FAB">
        <w:rPr>
          <w:rFonts w:ascii="Arial" w:eastAsia="Arial" w:hAnsi="Arial" w:cs="Arial"/>
          <w:sz w:val="24"/>
          <w:szCs w:val="24"/>
        </w:rPr>
        <w:t xml:space="preserve"> ballot</w:t>
      </w:r>
      <w:r w:rsidRPr="009C4FAB">
        <w:rPr>
          <w:rFonts w:ascii="Arial" w:eastAsia="Arial" w:hAnsi="Arial" w:cs="Arial"/>
          <w:sz w:val="24"/>
          <w:szCs w:val="24"/>
        </w:rPr>
        <w:t xml:space="preserve"> </w:t>
      </w:r>
      <w:r w:rsidR="009C4FAB">
        <w:rPr>
          <w:rFonts w:ascii="Arial" w:eastAsia="Arial" w:hAnsi="Arial" w:cs="Arial"/>
          <w:sz w:val="24"/>
          <w:szCs w:val="24"/>
        </w:rPr>
        <w:t>to fill the vacant</w:t>
      </w:r>
      <w:r w:rsidRPr="009C4FAB">
        <w:rPr>
          <w:rFonts w:ascii="Arial" w:eastAsia="Arial" w:hAnsi="Arial" w:cs="Arial"/>
          <w:sz w:val="24"/>
          <w:szCs w:val="24"/>
        </w:rPr>
        <w:t xml:space="preserve"> staff governor </w:t>
      </w:r>
      <w:r w:rsidR="009C4FAB">
        <w:rPr>
          <w:rFonts w:ascii="Arial" w:eastAsia="Arial" w:hAnsi="Arial" w:cs="Arial"/>
          <w:sz w:val="24"/>
          <w:szCs w:val="24"/>
        </w:rPr>
        <w:t>position: two suitable candidates had come forward. A</w:t>
      </w:r>
      <w:r w:rsidRPr="009C4FAB">
        <w:rPr>
          <w:rFonts w:ascii="Arial" w:eastAsia="Arial" w:hAnsi="Arial" w:cs="Arial"/>
          <w:sz w:val="24"/>
          <w:szCs w:val="24"/>
        </w:rPr>
        <w:t>n election to fill the two parent governor vacancies</w:t>
      </w:r>
      <w:r w:rsidR="009C4FAB">
        <w:rPr>
          <w:rFonts w:ascii="Arial" w:eastAsia="Arial" w:hAnsi="Arial" w:cs="Arial"/>
          <w:sz w:val="24"/>
          <w:szCs w:val="24"/>
        </w:rPr>
        <w:t xml:space="preserve"> would be initiated as soon as possible</w:t>
      </w:r>
      <w:r w:rsidRPr="009C4FAB">
        <w:rPr>
          <w:rFonts w:ascii="Arial" w:eastAsia="Arial" w:hAnsi="Arial" w:cs="Arial"/>
          <w:sz w:val="24"/>
          <w:szCs w:val="24"/>
        </w:rPr>
        <w:t>. The outcomes from the most recent skills audit would be used to identify skill gaps</w:t>
      </w:r>
      <w:r w:rsidR="009C4FAB" w:rsidRPr="009C4FAB">
        <w:rPr>
          <w:rFonts w:ascii="Arial" w:eastAsia="Arial" w:hAnsi="Arial" w:cs="Arial"/>
          <w:sz w:val="24"/>
          <w:szCs w:val="24"/>
        </w:rPr>
        <w:t>. The aim being to recruit parent governors to fill these gaps. The same principle would also be applied to fill the vacant Co-opted governor position.</w:t>
      </w:r>
      <w:r w:rsidR="009C4FAB">
        <w:rPr>
          <w:rFonts w:ascii="Arial" w:eastAsia="Arial" w:hAnsi="Arial" w:cs="Arial"/>
          <w:sz w:val="24"/>
          <w:szCs w:val="24"/>
        </w:rPr>
        <w:t xml:space="preserve"> Governors were encouraged to identify any suitable candidates for the Co-opted position.</w:t>
      </w:r>
    </w:p>
    <w:p w14:paraId="0D381E9D" w14:textId="77777777" w:rsidR="000B2793" w:rsidRPr="000B2793" w:rsidRDefault="000B2793" w:rsidP="000B2793">
      <w:pPr>
        <w:pStyle w:val="ListParagraph"/>
        <w:spacing w:line="240" w:lineRule="auto"/>
        <w:rPr>
          <w:rFonts w:ascii="Arial" w:eastAsia="Arial" w:hAnsi="Arial" w:cs="Arial"/>
          <w:sz w:val="24"/>
          <w:szCs w:val="24"/>
        </w:rPr>
      </w:pPr>
    </w:p>
    <w:p w14:paraId="271B16FC" w14:textId="7CF39E06" w:rsidR="0080703E" w:rsidRDefault="009C4FAB" w:rsidP="0080703E">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t>Agree a timetable for governor visits.</w:t>
      </w:r>
    </w:p>
    <w:p w14:paraId="2E068B5C" w14:textId="7BB7985D" w:rsidR="009C4FAB" w:rsidRPr="00501C76" w:rsidRDefault="009C4FAB" w:rsidP="00754F0B">
      <w:pPr>
        <w:ind w:left="720"/>
        <w:rPr>
          <w:rFonts w:ascii="Arial" w:eastAsia="Arial" w:hAnsi="Arial" w:cs="Arial"/>
          <w:sz w:val="24"/>
          <w:szCs w:val="24"/>
        </w:rPr>
      </w:pPr>
      <w:r>
        <w:rPr>
          <w:rFonts w:ascii="Arial" w:eastAsia="Arial" w:hAnsi="Arial" w:cs="Arial"/>
          <w:sz w:val="24"/>
          <w:szCs w:val="24"/>
        </w:rPr>
        <w:t xml:space="preserve">NC confirmed </w:t>
      </w:r>
      <w:r w:rsidR="00934B24">
        <w:rPr>
          <w:rFonts w:ascii="Arial" w:eastAsia="Arial" w:hAnsi="Arial" w:cs="Arial"/>
          <w:sz w:val="24"/>
          <w:szCs w:val="24"/>
        </w:rPr>
        <w:t xml:space="preserve">that the normal governor monitoring visits would not be possible at the current time due to current health and safety requirements. It would be possible to arrange 1 to 1 </w:t>
      </w:r>
      <w:r w:rsidR="00754F0B">
        <w:rPr>
          <w:rFonts w:ascii="Arial" w:eastAsia="Arial" w:hAnsi="Arial" w:cs="Arial"/>
          <w:sz w:val="24"/>
          <w:szCs w:val="24"/>
        </w:rPr>
        <w:t>meeting</w:t>
      </w:r>
      <w:r w:rsidR="00934B24">
        <w:rPr>
          <w:rFonts w:ascii="Arial" w:eastAsia="Arial" w:hAnsi="Arial" w:cs="Arial"/>
          <w:sz w:val="24"/>
          <w:szCs w:val="24"/>
        </w:rPr>
        <w:t xml:space="preserve"> or possibly meetings of up to 3 people when necessary; for </w:t>
      </w:r>
      <w:r w:rsidR="00754F0B">
        <w:rPr>
          <w:rFonts w:ascii="Arial" w:eastAsia="Arial" w:hAnsi="Arial" w:cs="Arial"/>
          <w:sz w:val="24"/>
          <w:szCs w:val="24"/>
        </w:rPr>
        <w:t>example,</w:t>
      </w:r>
      <w:r w:rsidR="00934B24">
        <w:rPr>
          <w:rFonts w:ascii="Arial" w:eastAsia="Arial" w:hAnsi="Arial" w:cs="Arial"/>
          <w:sz w:val="24"/>
          <w:szCs w:val="24"/>
        </w:rPr>
        <w:t xml:space="preserve"> to review and discuss key documents. Health and safety guidelines would have to be enforced, including the wearing of masks and social </w:t>
      </w:r>
      <w:r w:rsidR="00754F0B">
        <w:rPr>
          <w:rFonts w:ascii="Arial" w:eastAsia="Arial" w:hAnsi="Arial" w:cs="Arial"/>
          <w:sz w:val="24"/>
          <w:szCs w:val="24"/>
        </w:rPr>
        <w:t>distancing.</w:t>
      </w:r>
      <w:r w:rsidR="00934B24">
        <w:rPr>
          <w:rFonts w:ascii="Arial" w:eastAsia="Arial" w:hAnsi="Arial" w:cs="Arial"/>
          <w:sz w:val="24"/>
          <w:szCs w:val="24"/>
        </w:rPr>
        <w:t xml:space="preserve">  Governors agreed to discuss possible dates to visit the school at the October </w:t>
      </w:r>
      <w:r w:rsidR="00754F0B">
        <w:rPr>
          <w:rFonts w:ascii="Arial" w:eastAsia="Arial" w:hAnsi="Arial" w:cs="Arial"/>
          <w:sz w:val="24"/>
          <w:szCs w:val="24"/>
        </w:rPr>
        <w:t>meeting.</w:t>
      </w:r>
    </w:p>
    <w:p w14:paraId="661FE0D1" w14:textId="77777777" w:rsidR="001F0D22" w:rsidRPr="00AF019D" w:rsidRDefault="001F0D22" w:rsidP="00AF019D">
      <w:pPr>
        <w:pStyle w:val="ListParagraph"/>
        <w:rPr>
          <w:rFonts w:ascii="Arial" w:eastAsia="Arial" w:hAnsi="Arial" w:cs="Arial"/>
          <w:b/>
          <w:bCs/>
          <w:sz w:val="24"/>
          <w:szCs w:val="24"/>
        </w:rPr>
      </w:pPr>
    </w:p>
    <w:p w14:paraId="7BB9A6EE" w14:textId="150A4C39" w:rsidR="000910E4" w:rsidRPr="00366AB3" w:rsidRDefault="00934B24" w:rsidP="00DD029F">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t>Governing Body Skills Audit and Evaluation – any changes from last year.</w:t>
      </w:r>
    </w:p>
    <w:p w14:paraId="0D229497" w14:textId="77777777" w:rsidR="00934B24" w:rsidRDefault="00934B24" w:rsidP="00934B24">
      <w:pPr>
        <w:ind w:left="720"/>
        <w:rPr>
          <w:rFonts w:ascii="Arial" w:eastAsia="Arial" w:hAnsi="Arial" w:cs="Arial"/>
          <w:sz w:val="24"/>
          <w:szCs w:val="24"/>
        </w:rPr>
      </w:pPr>
      <w:r>
        <w:rPr>
          <w:rFonts w:ascii="Arial" w:eastAsia="Arial" w:hAnsi="Arial" w:cs="Arial"/>
          <w:sz w:val="24"/>
          <w:szCs w:val="24"/>
        </w:rPr>
        <w:t xml:space="preserve">Governors agreed to </w:t>
      </w:r>
    </w:p>
    <w:p w14:paraId="5CD898B1" w14:textId="5B31AF57" w:rsidR="00986548" w:rsidRPr="00934B24" w:rsidRDefault="00934B24" w:rsidP="00934B24">
      <w:pPr>
        <w:pStyle w:val="ListParagraph"/>
        <w:numPr>
          <w:ilvl w:val="0"/>
          <w:numId w:val="26"/>
        </w:numPr>
        <w:rPr>
          <w:rFonts w:ascii="Arial" w:eastAsia="Arial" w:hAnsi="Arial" w:cs="Arial"/>
          <w:b/>
          <w:bCs/>
          <w:sz w:val="24"/>
          <w:szCs w:val="24"/>
        </w:rPr>
      </w:pPr>
      <w:r w:rsidRPr="00934B24">
        <w:rPr>
          <w:rFonts w:ascii="Arial" w:eastAsia="Arial" w:hAnsi="Arial" w:cs="Arial"/>
          <w:sz w:val="24"/>
          <w:szCs w:val="24"/>
        </w:rPr>
        <w:t>identify which skills had been lost from the Governing Body during 2019-20</w:t>
      </w:r>
      <w:r>
        <w:rPr>
          <w:rFonts w:ascii="Arial" w:eastAsia="Arial" w:hAnsi="Arial" w:cs="Arial"/>
          <w:sz w:val="24"/>
          <w:szCs w:val="24"/>
        </w:rPr>
        <w:t xml:space="preserve"> and therefore which needed to be replaced;</w:t>
      </w:r>
    </w:p>
    <w:p w14:paraId="1C207240" w14:textId="70E22BD3" w:rsidR="00934B24" w:rsidRPr="00934B24" w:rsidRDefault="00934B24" w:rsidP="00934B24">
      <w:pPr>
        <w:pStyle w:val="ListParagraph"/>
        <w:numPr>
          <w:ilvl w:val="0"/>
          <w:numId w:val="26"/>
        </w:numPr>
        <w:rPr>
          <w:rFonts w:ascii="Arial" w:eastAsia="Arial" w:hAnsi="Arial" w:cs="Arial"/>
          <w:b/>
          <w:bCs/>
          <w:sz w:val="24"/>
          <w:szCs w:val="24"/>
        </w:rPr>
      </w:pPr>
      <w:r>
        <w:rPr>
          <w:rFonts w:ascii="Arial" w:eastAsia="Arial" w:hAnsi="Arial" w:cs="Arial"/>
          <w:sz w:val="24"/>
          <w:szCs w:val="24"/>
        </w:rPr>
        <w:t>to complete a skills audit form for 2020-21. Clerk to circulate the skills audit form and synthesize the results.</w:t>
      </w:r>
    </w:p>
    <w:p w14:paraId="398DDB9B" w14:textId="77777777" w:rsidR="00366AB3" w:rsidRPr="000910E4" w:rsidRDefault="00366AB3" w:rsidP="00DD029F">
      <w:pPr>
        <w:spacing w:line="240" w:lineRule="auto"/>
        <w:rPr>
          <w:rFonts w:ascii="Arial" w:eastAsia="Arial" w:hAnsi="Arial" w:cs="Arial"/>
          <w:b/>
          <w:bCs/>
          <w:sz w:val="24"/>
          <w:szCs w:val="24"/>
        </w:rPr>
      </w:pPr>
    </w:p>
    <w:p w14:paraId="417E793B" w14:textId="5EE2CC5C" w:rsidR="000910E4" w:rsidRPr="000910E4" w:rsidRDefault="00934B24" w:rsidP="000910E4">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t>Governing Body Annual Report</w:t>
      </w:r>
    </w:p>
    <w:p w14:paraId="2E52C0A4" w14:textId="78BF1505" w:rsidR="0017629F" w:rsidRDefault="0017629F" w:rsidP="0017629F">
      <w:pPr>
        <w:ind w:left="720"/>
        <w:rPr>
          <w:rFonts w:ascii="Arial" w:eastAsia="Arial" w:hAnsi="Arial" w:cs="Arial"/>
          <w:sz w:val="24"/>
          <w:szCs w:val="24"/>
        </w:rPr>
      </w:pPr>
      <w:r>
        <w:rPr>
          <w:rFonts w:ascii="Arial" w:eastAsia="Arial" w:hAnsi="Arial" w:cs="Arial"/>
          <w:sz w:val="24"/>
          <w:szCs w:val="24"/>
        </w:rPr>
        <w:t>SM had completed the Annual Report which contained no surprises.</w:t>
      </w:r>
    </w:p>
    <w:p w14:paraId="5333F888" w14:textId="77777777" w:rsidR="00910811" w:rsidRPr="000910E4" w:rsidRDefault="00910811" w:rsidP="000910E4">
      <w:pPr>
        <w:spacing w:line="240" w:lineRule="auto"/>
        <w:rPr>
          <w:rFonts w:ascii="Arial" w:eastAsia="Arial" w:hAnsi="Arial" w:cs="Arial"/>
          <w:sz w:val="24"/>
          <w:szCs w:val="24"/>
        </w:rPr>
      </w:pPr>
    </w:p>
    <w:p w14:paraId="6F1CEDCC" w14:textId="10C35282" w:rsidR="0080703E" w:rsidRDefault="0080703E" w:rsidP="0080703E">
      <w:pPr>
        <w:pStyle w:val="ListParagraph"/>
        <w:numPr>
          <w:ilvl w:val="0"/>
          <w:numId w:val="25"/>
        </w:numPr>
        <w:spacing w:line="240" w:lineRule="auto"/>
        <w:rPr>
          <w:rFonts w:ascii="Arial" w:hAnsi="Arial" w:cs="Arial"/>
          <w:b/>
          <w:sz w:val="24"/>
          <w:szCs w:val="24"/>
        </w:rPr>
      </w:pPr>
      <w:r w:rsidRPr="0080703E">
        <w:rPr>
          <w:rFonts w:ascii="Arial" w:hAnsi="Arial" w:cs="Arial"/>
          <w:b/>
          <w:sz w:val="24"/>
          <w:szCs w:val="24"/>
        </w:rPr>
        <w:t xml:space="preserve"> </w:t>
      </w:r>
      <w:r w:rsidR="0017629F">
        <w:rPr>
          <w:rFonts w:ascii="Arial" w:hAnsi="Arial" w:cs="Arial"/>
          <w:b/>
          <w:sz w:val="24"/>
          <w:szCs w:val="24"/>
        </w:rPr>
        <w:t xml:space="preserve">Staff Governor Vacancy: </w:t>
      </w:r>
      <w:r w:rsidR="0017629F" w:rsidRPr="0017629F">
        <w:rPr>
          <w:rFonts w:ascii="Arial" w:hAnsi="Arial" w:cs="Arial"/>
          <w:bCs/>
          <w:sz w:val="24"/>
          <w:szCs w:val="24"/>
        </w:rPr>
        <w:t>Item 10 refers</w:t>
      </w:r>
      <w:r w:rsidR="0017629F">
        <w:rPr>
          <w:rFonts w:ascii="Arial" w:hAnsi="Arial" w:cs="Arial"/>
          <w:b/>
          <w:sz w:val="24"/>
          <w:szCs w:val="24"/>
        </w:rPr>
        <w:t>.</w:t>
      </w:r>
    </w:p>
    <w:p w14:paraId="30410B23" w14:textId="77777777" w:rsidR="0017629F" w:rsidRDefault="0017629F" w:rsidP="0017629F">
      <w:pPr>
        <w:pStyle w:val="ListParagraph"/>
        <w:spacing w:line="240" w:lineRule="auto"/>
        <w:rPr>
          <w:rFonts w:ascii="Arial" w:hAnsi="Arial" w:cs="Arial"/>
          <w:b/>
          <w:sz w:val="24"/>
          <w:szCs w:val="24"/>
        </w:rPr>
      </w:pPr>
    </w:p>
    <w:p w14:paraId="1C5F5818" w14:textId="299F3679" w:rsidR="0017629F" w:rsidRDefault="0017629F" w:rsidP="0080703E">
      <w:pPr>
        <w:pStyle w:val="ListParagraph"/>
        <w:numPr>
          <w:ilvl w:val="0"/>
          <w:numId w:val="25"/>
        </w:numPr>
        <w:spacing w:line="240" w:lineRule="auto"/>
        <w:rPr>
          <w:rFonts w:ascii="Arial" w:hAnsi="Arial" w:cs="Arial"/>
          <w:b/>
          <w:sz w:val="24"/>
          <w:szCs w:val="24"/>
        </w:rPr>
      </w:pPr>
      <w:r>
        <w:rPr>
          <w:rFonts w:ascii="Arial" w:hAnsi="Arial" w:cs="Arial"/>
          <w:b/>
          <w:sz w:val="24"/>
          <w:szCs w:val="24"/>
        </w:rPr>
        <w:t xml:space="preserve"> Governor Training: </w:t>
      </w:r>
      <w:r w:rsidRPr="0017629F">
        <w:rPr>
          <w:rFonts w:ascii="Arial" w:hAnsi="Arial" w:cs="Arial"/>
          <w:bCs/>
          <w:sz w:val="24"/>
          <w:szCs w:val="24"/>
        </w:rPr>
        <w:t>Clerk to check what NYCC courses were available</w:t>
      </w:r>
      <w:r>
        <w:rPr>
          <w:rFonts w:ascii="Arial" w:hAnsi="Arial" w:cs="Arial"/>
          <w:b/>
          <w:sz w:val="24"/>
          <w:szCs w:val="24"/>
        </w:rPr>
        <w:t xml:space="preserve">. </w:t>
      </w:r>
    </w:p>
    <w:p w14:paraId="102C68B1" w14:textId="77777777" w:rsidR="0017629F" w:rsidRPr="0017629F" w:rsidRDefault="0017629F" w:rsidP="0017629F">
      <w:pPr>
        <w:pStyle w:val="ListParagraph"/>
        <w:rPr>
          <w:rFonts w:ascii="Arial" w:hAnsi="Arial" w:cs="Arial"/>
          <w:b/>
          <w:sz w:val="24"/>
          <w:szCs w:val="24"/>
        </w:rPr>
      </w:pPr>
    </w:p>
    <w:p w14:paraId="5BF99094" w14:textId="4112A716" w:rsidR="0017629F" w:rsidRPr="007374F5" w:rsidRDefault="0017629F" w:rsidP="007374F5">
      <w:pPr>
        <w:pStyle w:val="ListParagraph"/>
        <w:numPr>
          <w:ilvl w:val="0"/>
          <w:numId w:val="25"/>
        </w:numPr>
        <w:spacing w:line="240" w:lineRule="auto"/>
        <w:rPr>
          <w:rFonts w:ascii="Arial" w:hAnsi="Arial" w:cs="Arial"/>
          <w:b/>
          <w:sz w:val="24"/>
          <w:szCs w:val="24"/>
        </w:rPr>
      </w:pPr>
      <w:r>
        <w:rPr>
          <w:rFonts w:ascii="Arial" w:hAnsi="Arial" w:cs="Arial"/>
          <w:b/>
          <w:sz w:val="24"/>
          <w:szCs w:val="24"/>
        </w:rPr>
        <w:t xml:space="preserve">To consider the Financial Outturn for the previous year: </w:t>
      </w:r>
      <w:r w:rsidRPr="007374F5">
        <w:rPr>
          <w:rFonts w:ascii="Arial" w:hAnsi="Arial" w:cs="Arial"/>
          <w:bCs/>
          <w:sz w:val="24"/>
          <w:szCs w:val="24"/>
        </w:rPr>
        <w:t xml:space="preserve">NC informed governors that to address the Covid epidemic had impacted significantly on school finances </w:t>
      </w:r>
      <w:r w:rsidR="00754F0B" w:rsidRPr="007374F5">
        <w:rPr>
          <w:rFonts w:ascii="Arial" w:hAnsi="Arial" w:cs="Arial"/>
          <w:bCs/>
          <w:sz w:val="24"/>
          <w:szCs w:val="24"/>
        </w:rPr>
        <w:t>e.g.</w:t>
      </w:r>
      <w:r w:rsidRPr="007374F5">
        <w:rPr>
          <w:rFonts w:ascii="Arial" w:hAnsi="Arial" w:cs="Arial"/>
          <w:bCs/>
          <w:sz w:val="24"/>
          <w:szCs w:val="24"/>
        </w:rPr>
        <w:t xml:space="preserve"> the cost of PPE was between £5k to £10k.  </w:t>
      </w:r>
      <w:r w:rsidR="00754F0B" w:rsidRPr="007374F5">
        <w:rPr>
          <w:rFonts w:ascii="Arial" w:hAnsi="Arial" w:cs="Arial"/>
          <w:bCs/>
          <w:sz w:val="24"/>
          <w:szCs w:val="24"/>
        </w:rPr>
        <w:t>Therefore,</w:t>
      </w:r>
      <w:r w:rsidRPr="007374F5">
        <w:rPr>
          <w:rFonts w:ascii="Arial" w:hAnsi="Arial" w:cs="Arial"/>
          <w:bCs/>
          <w:sz w:val="24"/>
          <w:szCs w:val="24"/>
        </w:rPr>
        <w:t xml:space="preserve"> whilst the position at the end of July was relatively healthy the current challenges were beginning to impact significantly.</w:t>
      </w:r>
    </w:p>
    <w:p w14:paraId="149EE2BE" w14:textId="597D065F" w:rsidR="0017629F" w:rsidRDefault="0017629F" w:rsidP="0017629F">
      <w:pPr>
        <w:pStyle w:val="ListParagraph"/>
        <w:spacing w:line="240" w:lineRule="auto"/>
        <w:rPr>
          <w:rFonts w:ascii="Arial" w:hAnsi="Arial" w:cs="Arial"/>
          <w:bCs/>
          <w:sz w:val="24"/>
          <w:szCs w:val="24"/>
          <w:u w:val="single"/>
        </w:rPr>
      </w:pPr>
    </w:p>
    <w:p w14:paraId="2C6A5D74" w14:textId="77777777" w:rsidR="00754F0B" w:rsidRPr="007374F5" w:rsidRDefault="00754F0B" w:rsidP="0017629F">
      <w:pPr>
        <w:pStyle w:val="ListParagraph"/>
        <w:spacing w:line="240" w:lineRule="auto"/>
        <w:rPr>
          <w:rFonts w:ascii="Arial" w:hAnsi="Arial" w:cs="Arial"/>
          <w:bCs/>
          <w:sz w:val="24"/>
          <w:szCs w:val="24"/>
          <w:u w:val="single"/>
        </w:rPr>
      </w:pPr>
    </w:p>
    <w:p w14:paraId="30591822" w14:textId="0639B507" w:rsidR="0017629F" w:rsidRPr="007374F5" w:rsidRDefault="0017629F" w:rsidP="0017629F">
      <w:pPr>
        <w:pStyle w:val="ListParagraph"/>
        <w:spacing w:line="240" w:lineRule="auto"/>
        <w:rPr>
          <w:rFonts w:ascii="Arial" w:hAnsi="Arial" w:cs="Arial"/>
          <w:bCs/>
          <w:sz w:val="24"/>
          <w:szCs w:val="24"/>
          <w:u w:val="single"/>
        </w:rPr>
      </w:pPr>
      <w:r w:rsidRPr="007374F5">
        <w:rPr>
          <w:rFonts w:ascii="Arial" w:hAnsi="Arial" w:cs="Arial"/>
          <w:bCs/>
          <w:sz w:val="24"/>
          <w:szCs w:val="24"/>
          <w:u w:val="single"/>
        </w:rPr>
        <w:lastRenderedPageBreak/>
        <w:t>Governor question:</w:t>
      </w:r>
    </w:p>
    <w:p w14:paraId="6EE27E8B" w14:textId="372AE0E6" w:rsidR="0017629F" w:rsidRPr="007374F5" w:rsidRDefault="0017629F" w:rsidP="0017629F">
      <w:pPr>
        <w:pStyle w:val="ListParagraph"/>
        <w:spacing w:line="240" w:lineRule="auto"/>
        <w:rPr>
          <w:rFonts w:ascii="Arial" w:hAnsi="Arial" w:cs="Arial"/>
          <w:bCs/>
          <w:sz w:val="24"/>
          <w:szCs w:val="24"/>
        </w:rPr>
      </w:pPr>
      <w:r w:rsidRPr="007374F5">
        <w:rPr>
          <w:rFonts w:ascii="Arial" w:hAnsi="Arial" w:cs="Arial"/>
          <w:bCs/>
          <w:sz w:val="24"/>
          <w:szCs w:val="24"/>
        </w:rPr>
        <w:t>Q: Do you receive any central support for the cost of PPE?</w:t>
      </w:r>
    </w:p>
    <w:p w14:paraId="030297D9" w14:textId="4E91A4B0" w:rsidR="0017629F" w:rsidRPr="007374F5" w:rsidRDefault="0017629F" w:rsidP="0017629F">
      <w:pPr>
        <w:pStyle w:val="ListParagraph"/>
        <w:spacing w:line="240" w:lineRule="auto"/>
        <w:rPr>
          <w:rFonts w:ascii="Arial" w:hAnsi="Arial" w:cs="Arial"/>
          <w:bCs/>
          <w:sz w:val="24"/>
          <w:szCs w:val="24"/>
        </w:rPr>
      </w:pPr>
      <w:r w:rsidRPr="007374F5">
        <w:rPr>
          <w:rFonts w:ascii="Arial" w:hAnsi="Arial" w:cs="Arial"/>
          <w:bCs/>
          <w:sz w:val="24"/>
          <w:szCs w:val="24"/>
        </w:rPr>
        <w:t>A: No</w:t>
      </w:r>
    </w:p>
    <w:p w14:paraId="4467D532" w14:textId="5E6AB029" w:rsidR="0017629F" w:rsidRPr="007374F5" w:rsidRDefault="0017629F" w:rsidP="0017629F">
      <w:pPr>
        <w:pStyle w:val="ListParagraph"/>
        <w:spacing w:line="240" w:lineRule="auto"/>
        <w:rPr>
          <w:rFonts w:ascii="Arial" w:hAnsi="Arial" w:cs="Arial"/>
          <w:bCs/>
          <w:sz w:val="24"/>
          <w:szCs w:val="24"/>
        </w:rPr>
      </w:pPr>
    </w:p>
    <w:p w14:paraId="3DF4FC4C" w14:textId="68732196" w:rsidR="0017629F" w:rsidRDefault="0017629F" w:rsidP="0017629F">
      <w:pPr>
        <w:pStyle w:val="ListParagraph"/>
        <w:spacing w:line="240" w:lineRule="auto"/>
        <w:rPr>
          <w:rFonts w:ascii="Arial" w:hAnsi="Arial" w:cs="Arial"/>
          <w:bCs/>
          <w:sz w:val="24"/>
          <w:szCs w:val="24"/>
        </w:rPr>
      </w:pPr>
      <w:r w:rsidRPr="007374F5">
        <w:rPr>
          <w:rFonts w:ascii="Arial" w:hAnsi="Arial" w:cs="Arial"/>
          <w:bCs/>
          <w:sz w:val="24"/>
          <w:szCs w:val="24"/>
        </w:rPr>
        <w:t>Governors agreed to invite the bursar to the October meeting to discuss the financial position in more detail.</w:t>
      </w:r>
    </w:p>
    <w:p w14:paraId="23DC6138" w14:textId="588A6022" w:rsidR="007374F5" w:rsidRDefault="007374F5" w:rsidP="0017629F">
      <w:pPr>
        <w:pStyle w:val="ListParagraph"/>
        <w:spacing w:line="240" w:lineRule="auto"/>
        <w:rPr>
          <w:rFonts w:ascii="Arial" w:hAnsi="Arial" w:cs="Arial"/>
          <w:bCs/>
          <w:sz w:val="24"/>
          <w:szCs w:val="24"/>
        </w:rPr>
      </w:pPr>
    </w:p>
    <w:p w14:paraId="4F96DA6F" w14:textId="3F82AC80" w:rsidR="007374F5" w:rsidRDefault="007374F5" w:rsidP="007374F5">
      <w:pPr>
        <w:spacing w:line="240" w:lineRule="auto"/>
        <w:rPr>
          <w:rFonts w:ascii="Arial" w:hAnsi="Arial" w:cs="Arial"/>
          <w:b/>
          <w:sz w:val="24"/>
          <w:szCs w:val="24"/>
        </w:rPr>
      </w:pPr>
      <w:r>
        <w:rPr>
          <w:rFonts w:ascii="Arial" w:hAnsi="Arial" w:cs="Arial"/>
          <w:b/>
          <w:sz w:val="24"/>
          <w:szCs w:val="24"/>
        </w:rPr>
        <w:t xml:space="preserve">      </w:t>
      </w:r>
      <w:r w:rsidRPr="007374F5">
        <w:rPr>
          <w:rFonts w:ascii="Arial" w:hAnsi="Arial" w:cs="Arial"/>
          <w:b/>
          <w:sz w:val="24"/>
          <w:szCs w:val="24"/>
        </w:rPr>
        <w:t>17.</w:t>
      </w:r>
      <w:r>
        <w:rPr>
          <w:rFonts w:ascii="Arial" w:hAnsi="Arial" w:cs="Arial"/>
          <w:b/>
          <w:sz w:val="24"/>
          <w:szCs w:val="24"/>
        </w:rPr>
        <w:t>Forthcoming events</w:t>
      </w:r>
    </w:p>
    <w:p w14:paraId="132076C8" w14:textId="06E1741E" w:rsidR="007374F5" w:rsidRDefault="007374F5" w:rsidP="007374F5">
      <w:pPr>
        <w:spacing w:line="240" w:lineRule="auto"/>
        <w:ind w:left="720"/>
        <w:rPr>
          <w:rFonts w:ascii="Arial" w:hAnsi="Arial" w:cs="Arial"/>
          <w:b/>
          <w:sz w:val="24"/>
          <w:szCs w:val="24"/>
        </w:rPr>
      </w:pPr>
      <w:r w:rsidRPr="007374F5">
        <w:rPr>
          <w:rFonts w:ascii="Arial" w:hAnsi="Arial" w:cs="Arial"/>
          <w:bCs/>
          <w:sz w:val="24"/>
          <w:szCs w:val="24"/>
        </w:rPr>
        <w:t>NC confirmed that all planned events had had to be cancelled. The main focus currently was addressing the continued impact of Covid and the national guidelines. The delays in testing was having a significant impact on pupil attendance; pupils were having to take time off school if they displayed any potential Covid symptoms, such as a cough, then have to wait for a test and for their results. This was affecting large numbers of pupils</w:t>
      </w:r>
      <w:r>
        <w:rPr>
          <w:rFonts w:ascii="Arial" w:hAnsi="Arial" w:cs="Arial"/>
          <w:b/>
          <w:sz w:val="24"/>
          <w:szCs w:val="24"/>
        </w:rPr>
        <w:t xml:space="preserve">. </w:t>
      </w:r>
    </w:p>
    <w:p w14:paraId="1230648A" w14:textId="658DBA1A" w:rsidR="007374F5" w:rsidRDefault="007374F5" w:rsidP="007374F5">
      <w:pPr>
        <w:spacing w:line="240" w:lineRule="auto"/>
        <w:ind w:left="720"/>
        <w:rPr>
          <w:rFonts w:ascii="Arial" w:hAnsi="Arial" w:cs="Arial"/>
          <w:b/>
          <w:sz w:val="24"/>
          <w:szCs w:val="24"/>
        </w:rPr>
      </w:pPr>
    </w:p>
    <w:p w14:paraId="09296B96" w14:textId="727B575C" w:rsidR="007374F5" w:rsidRPr="002D41EF" w:rsidRDefault="007374F5" w:rsidP="002D41EF">
      <w:pPr>
        <w:pStyle w:val="ListParagraph"/>
        <w:numPr>
          <w:ilvl w:val="0"/>
          <w:numId w:val="28"/>
        </w:numPr>
        <w:spacing w:line="240" w:lineRule="auto"/>
        <w:rPr>
          <w:rFonts w:ascii="Arial" w:hAnsi="Arial" w:cs="Arial"/>
          <w:b/>
          <w:sz w:val="24"/>
          <w:szCs w:val="24"/>
        </w:rPr>
      </w:pPr>
      <w:r w:rsidRPr="002D41EF">
        <w:rPr>
          <w:rFonts w:ascii="Arial" w:hAnsi="Arial" w:cs="Arial"/>
          <w:b/>
          <w:sz w:val="24"/>
          <w:szCs w:val="24"/>
        </w:rPr>
        <w:t>AOB</w:t>
      </w:r>
    </w:p>
    <w:p w14:paraId="64779D49" w14:textId="68A8AEB7" w:rsidR="007374F5" w:rsidRPr="008178F5" w:rsidRDefault="007374F5" w:rsidP="007374F5">
      <w:pPr>
        <w:pStyle w:val="ListParagraph"/>
        <w:spacing w:line="240" w:lineRule="auto"/>
        <w:rPr>
          <w:rFonts w:ascii="Arial" w:hAnsi="Arial" w:cs="Arial"/>
          <w:bCs/>
          <w:sz w:val="24"/>
          <w:szCs w:val="24"/>
        </w:rPr>
      </w:pPr>
      <w:r w:rsidRPr="008178F5">
        <w:rPr>
          <w:rFonts w:ascii="Arial" w:hAnsi="Arial" w:cs="Arial"/>
          <w:bCs/>
          <w:sz w:val="24"/>
          <w:szCs w:val="24"/>
        </w:rPr>
        <w:t xml:space="preserve">NC informed governors that Peter Corner would be prepared to cover for NC should he be required to take time off from school as a result of Covid related guidelines. Governors approved this proposal. </w:t>
      </w:r>
    </w:p>
    <w:p w14:paraId="2A439BCB" w14:textId="7EBC7124" w:rsidR="007374F5" w:rsidRPr="008178F5" w:rsidRDefault="007374F5" w:rsidP="007374F5">
      <w:pPr>
        <w:pStyle w:val="ListParagraph"/>
        <w:spacing w:line="240" w:lineRule="auto"/>
        <w:rPr>
          <w:rFonts w:ascii="Arial" w:hAnsi="Arial" w:cs="Arial"/>
          <w:bCs/>
          <w:sz w:val="24"/>
          <w:szCs w:val="24"/>
        </w:rPr>
      </w:pPr>
    </w:p>
    <w:p w14:paraId="1E4D6D56" w14:textId="0709620C" w:rsidR="007374F5" w:rsidRPr="008178F5" w:rsidRDefault="007374F5" w:rsidP="007374F5">
      <w:pPr>
        <w:pStyle w:val="ListParagraph"/>
        <w:spacing w:line="240" w:lineRule="auto"/>
        <w:rPr>
          <w:rFonts w:ascii="Arial" w:hAnsi="Arial" w:cs="Arial"/>
          <w:bCs/>
          <w:sz w:val="24"/>
          <w:szCs w:val="24"/>
        </w:rPr>
      </w:pPr>
      <w:r w:rsidRPr="008178F5">
        <w:rPr>
          <w:rFonts w:ascii="Arial" w:hAnsi="Arial" w:cs="Arial"/>
          <w:bCs/>
          <w:sz w:val="24"/>
          <w:szCs w:val="24"/>
        </w:rPr>
        <w:t xml:space="preserve">SM/CW/MP agreed to form a Pay Committee to consider recommendations for the incremental teacher pay increases. A decision was required by October 23 2020. NC to send all relevant documentation to the Committee and provide any advice in line with the guidance. The Committee to notify the staff directly of its decision. An Appeals Committee to be considered if required. </w:t>
      </w:r>
    </w:p>
    <w:p w14:paraId="0E031258" w14:textId="26E38559" w:rsidR="007374F5" w:rsidRPr="008178F5" w:rsidRDefault="007374F5" w:rsidP="007374F5">
      <w:pPr>
        <w:pStyle w:val="ListParagraph"/>
        <w:spacing w:line="240" w:lineRule="auto"/>
        <w:rPr>
          <w:rFonts w:ascii="Arial" w:hAnsi="Arial" w:cs="Arial"/>
          <w:bCs/>
          <w:sz w:val="24"/>
          <w:szCs w:val="24"/>
        </w:rPr>
      </w:pPr>
    </w:p>
    <w:p w14:paraId="017F76D6" w14:textId="23D33F54" w:rsidR="007374F5" w:rsidRPr="008178F5" w:rsidRDefault="007374F5" w:rsidP="007374F5">
      <w:pPr>
        <w:pStyle w:val="ListParagraph"/>
        <w:spacing w:line="240" w:lineRule="auto"/>
        <w:rPr>
          <w:rFonts w:ascii="Arial" w:hAnsi="Arial" w:cs="Arial"/>
          <w:bCs/>
          <w:sz w:val="24"/>
          <w:szCs w:val="24"/>
        </w:rPr>
      </w:pPr>
      <w:r w:rsidRPr="008178F5">
        <w:rPr>
          <w:rFonts w:ascii="Arial" w:hAnsi="Arial" w:cs="Arial"/>
          <w:bCs/>
          <w:sz w:val="24"/>
          <w:szCs w:val="24"/>
        </w:rPr>
        <w:t xml:space="preserve">Governors agreed to consider the appointment of a Vice-Chair at the October meeting with a view to developing succession planning for a future Chair. </w:t>
      </w:r>
    </w:p>
    <w:p w14:paraId="7A3150F4" w14:textId="50FB9FDE" w:rsidR="008178F5" w:rsidRPr="008178F5" w:rsidRDefault="008178F5" w:rsidP="007374F5">
      <w:pPr>
        <w:pStyle w:val="ListParagraph"/>
        <w:spacing w:line="240" w:lineRule="auto"/>
        <w:rPr>
          <w:rFonts w:ascii="Arial" w:hAnsi="Arial" w:cs="Arial"/>
          <w:bCs/>
          <w:sz w:val="24"/>
          <w:szCs w:val="24"/>
        </w:rPr>
      </w:pPr>
    </w:p>
    <w:p w14:paraId="6030F1F8" w14:textId="34F1E77C" w:rsidR="008178F5" w:rsidRPr="008178F5" w:rsidRDefault="008178F5" w:rsidP="007374F5">
      <w:pPr>
        <w:pStyle w:val="ListParagraph"/>
        <w:spacing w:line="240" w:lineRule="auto"/>
        <w:rPr>
          <w:rFonts w:ascii="Arial" w:hAnsi="Arial" w:cs="Arial"/>
          <w:bCs/>
          <w:sz w:val="24"/>
          <w:szCs w:val="24"/>
          <w:u w:val="single"/>
        </w:rPr>
      </w:pPr>
      <w:r w:rsidRPr="008178F5">
        <w:rPr>
          <w:rFonts w:ascii="Arial" w:hAnsi="Arial" w:cs="Arial"/>
          <w:bCs/>
          <w:sz w:val="24"/>
          <w:szCs w:val="24"/>
          <w:u w:val="single"/>
        </w:rPr>
        <w:t>Governor question</w:t>
      </w:r>
      <w:r>
        <w:rPr>
          <w:rFonts w:ascii="Arial" w:hAnsi="Arial" w:cs="Arial"/>
          <w:bCs/>
          <w:sz w:val="24"/>
          <w:szCs w:val="24"/>
          <w:u w:val="single"/>
        </w:rPr>
        <w:t>s</w:t>
      </w:r>
    </w:p>
    <w:p w14:paraId="5CCEB23E" w14:textId="63E8BB30" w:rsidR="008178F5" w:rsidRPr="008178F5" w:rsidRDefault="008178F5" w:rsidP="007374F5">
      <w:pPr>
        <w:pStyle w:val="ListParagraph"/>
        <w:spacing w:line="240" w:lineRule="auto"/>
        <w:rPr>
          <w:rFonts w:ascii="Arial" w:hAnsi="Arial" w:cs="Arial"/>
          <w:bCs/>
          <w:sz w:val="24"/>
          <w:szCs w:val="24"/>
        </w:rPr>
      </w:pPr>
      <w:r w:rsidRPr="008178F5">
        <w:rPr>
          <w:rFonts w:ascii="Arial" w:hAnsi="Arial" w:cs="Arial"/>
          <w:bCs/>
          <w:sz w:val="24"/>
          <w:szCs w:val="24"/>
        </w:rPr>
        <w:t>Q: How are the staff coping?</w:t>
      </w:r>
    </w:p>
    <w:p w14:paraId="72621BB1" w14:textId="3F4A5E02" w:rsidR="008178F5" w:rsidRDefault="008178F5" w:rsidP="007374F5">
      <w:pPr>
        <w:pStyle w:val="ListParagraph"/>
        <w:spacing w:line="240" w:lineRule="auto"/>
        <w:rPr>
          <w:rFonts w:ascii="Arial" w:hAnsi="Arial" w:cs="Arial"/>
          <w:bCs/>
          <w:sz w:val="24"/>
          <w:szCs w:val="24"/>
        </w:rPr>
      </w:pPr>
      <w:r w:rsidRPr="008178F5">
        <w:rPr>
          <w:rFonts w:ascii="Arial" w:hAnsi="Arial" w:cs="Arial"/>
          <w:bCs/>
          <w:sz w:val="24"/>
          <w:szCs w:val="24"/>
        </w:rPr>
        <w:t>A: The staff are doing an excellent job in very difficult and unprecedented circumstances. They are all following the health and safety guidelines and providing appropriate support for the pupils. There is naturally a degree of anxiety and we will continue to provide as much support to staff as we can.  My sense is that staff are feeling more secure now.</w:t>
      </w:r>
    </w:p>
    <w:p w14:paraId="23054407" w14:textId="1C0F7718" w:rsidR="008178F5" w:rsidRDefault="008178F5" w:rsidP="007374F5">
      <w:pPr>
        <w:pStyle w:val="ListParagraph"/>
        <w:spacing w:line="240" w:lineRule="auto"/>
        <w:rPr>
          <w:rFonts w:ascii="Arial" w:hAnsi="Arial" w:cs="Arial"/>
          <w:bCs/>
          <w:sz w:val="24"/>
          <w:szCs w:val="24"/>
        </w:rPr>
      </w:pPr>
    </w:p>
    <w:p w14:paraId="18589030" w14:textId="61AA320B" w:rsidR="008178F5" w:rsidRDefault="008178F5" w:rsidP="007374F5">
      <w:pPr>
        <w:pStyle w:val="ListParagraph"/>
        <w:spacing w:line="240" w:lineRule="auto"/>
        <w:rPr>
          <w:rFonts w:ascii="Arial" w:hAnsi="Arial" w:cs="Arial"/>
          <w:bCs/>
          <w:sz w:val="24"/>
          <w:szCs w:val="24"/>
        </w:rPr>
      </w:pPr>
      <w:r>
        <w:rPr>
          <w:rFonts w:ascii="Arial" w:hAnsi="Arial" w:cs="Arial"/>
          <w:bCs/>
          <w:sz w:val="24"/>
          <w:szCs w:val="24"/>
        </w:rPr>
        <w:t>Q: Did all children return to school in September?</w:t>
      </w:r>
    </w:p>
    <w:p w14:paraId="594ECCFA" w14:textId="304E3F57" w:rsidR="008178F5" w:rsidRDefault="008178F5" w:rsidP="007374F5">
      <w:pPr>
        <w:pStyle w:val="ListParagraph"/>
        <w:spacing w:line="240" w:lineRule="auto"/>
        <w:rPr>
          <w:rFonts w:ascii="Arial" w:hAnsi="Arial" w:cs="Arial"/>
          <w:bCs/>
          <w:sz w:val="24"/>
          <w:szCs w:val="24"/>
        </w:rPr>
      </w:pPr>
      <w:r>
        <w:rPr>
          <w:rFonts w:ascii="Arial" w:hAnsi="Arial" w:cs="Arial"/>
          <w:bCs/>
          <w:sz w:val="24"/>
          <w:szCs w:val="24"/>
        </w:rPr>
        <w:t xml:space="preserve">A: </w:t>
      </w:r>
      <w:r w:rsidR="00754F0B">
        <w:rPr>
          <w:rFonts w:ascii="Arial" w:hAnsi="Arial" w:cs="Arial"/>
          <w:bCs/>
          <w:sz w:val="24"/>
          <w:szCs w:val="24"/>
        </w:rPr>
        <w:t>Yes,</w:t>
      </w:r>
      <w:r>
        <w:rPr>
          <w:rFonts w:ascii="Arial" w:hAnsi="Arial" w:cs="Arial"/>
          <w:bCs/>
          <w:sz w:val="24"/>
          <w:szCs w:val="24"/>
        </w:rPr>
        <w:t xml:space="preserve"> and all staff are back too.</w:t>
      </w:r>
    </w:p>
    <w:p w14:paraId="2C7BDA08" w14:textId="26683468" w:rsidR="008178F5" w:rsidRDefault="008178F5" w:rsidP="007374F5">
      <w:pPr>
        <w:pStyle w:val="ListParagraph"/>
        <w:spacing w:line="240" w:lineRule="auto"/>
        <w:rPr>
          <w:rFonts w:ascii="Arial" w:hAnsi="Arial" w:cs="Arial"/>
          <w:bCs/>
          <w:sz w:val="24"/>
          <w:szCs w:val="24"/>
        </w:rPr>
      </w:pPr>
    </w:p>
    <w:p w14:paraId="06AF48E9" w14:textId="1F2D30C7" w:rsidR="008178F5" w:rsidRDefault="008178F5" w:rsidP="007374F5">
      <w:pPr>
        <w:pStyle w:val="ListParagraph"/>
        <w:spacing w:line="240" w:lineRule="auto"/>
        <w:rPr>
          <w:rFonts w:ascii="Arial" w:hAnsi="Arial" w:cs="Arial"/>
          <w:bCs/>
          <w:sz w:val="24"/>
          <w:szCs w:val="24"/>
        </w:rPr>
      </w:pPr>
      <w:r>
        <w:rPr>
          <w:rFonts w:ascii="Arial" w:hAnsi="Arial" w:cs="Arial"/>
          <w:bCs/>
          <w:sz w:val="24"/>
          <w:szCs w:val="24"/>
        </w:rPr>
        <w:t>Q: When will Ofsted be resuming its inspections?</w:t>
      </w:r>
    </w:p>
    <w:p w14:paraId="23B50E46" w14:textId="68BA2DBA" w:rsidR="008178F5" w:rsidRDefault="008178F5" w:rsidP="007374F5">
      <w:pPr>
        <w:pStyle w:val="ListParagraph"/>
        <w:spacing w:line="240" w:lineRule="auto"/>
        <w:rPr>
          <w:rFonts w:ascii="Arial" w:hAnsi="Arial" w:cs="Arial"/>
          <w:bCs/>
          <w:sz w:val="24"/>
          <w:szCs w:val="24"/>
        </w:rPr>
      </w:pPr>
      <w:r>
        <w:rPr>
          <w:rFonts w:ascii="Arial" w:hAnsi="Arial" w:cs="Arial"/>
          <w:bCs/>
          <w:sz w:val="24"/>
          <w:szCs w:val="24"/>
        </w:rPr>
        <w:t xml:space="preserve">A: We were due a visit in June 2020 but this had to be postponed due to Covid. My sense is that for those schools previously judged ‘good’ there will be less urgency to reschedule the visits; for schools in ‘RI’ they would probably be visited in January to March 2021. </w:t>
      </w:r>
    </w:p>
    <w:p w14:paraId="49793883" w14:textId="4A79C604" w:rsidR="008178F5" w:rsidRDefault="008178F5" w:rsidP="007374F5">
      <w:pPr>
        <w:pStyle w:val="ListParagraph"/>
        <w:spacing w:line="240" w:lineRule="auto"/>
        <w:rPr>
          <w:rFonts w:ascii="Arial" w:hAnsi="Arial" w:cs="Arial"/>
          <w:bCs/>
          <w:sz w:val="24"/>
          <w:szCs w:val="24"/>
        </w:rPr>
      </w:pPr>
    </w:p>
    <w:p w14:paraId="3CAE6BC8" w14:textId="26B8026A" w:rsidR="008178F5" w:rsidRDefault="008178F5" w:rsidP="007374F5">
      <w:pPr>
        <w:pStyle w:val="ListParagraph"/>
        <w:spacing w:line="240" w:lineRule="auto"/>
        <w:rPr>
          <w:rFonts w:ascii="Arial" w:hAnsi="Arial" w:cs="Arial"/>
          <w:bCs/>
          <w:sz w:val="24"/>
          <w:szCs w:val="24"/>
        </w:rPr>
      </w:pPr>
      <w:r>
        <w:rPr>
          <w:rFonts w:ascii="Arial" w:hAnsi="Arial" w:cs="Arial"/>
          <w:bCs/>
          <w:sz w:val="24"/>
          <w:szCs w:val="24"/>
        </w:rPr>
        <w:t xml:space="preserve">We haven’t received any guidance on exactly what the focus of a visit will be. Our current priority is the welfare and safety of the children and staff and to identify any learning gaps. </w:t>
      </w:r>
    </w:p>
    <w:p w14:paraId="7C4164CF" w14:textId="73C56443" w:rsidR="008178F5" w:rsidRDefault="008178F5" w:rsidP="007374F5">
      <w:pPr>
        <w:pStyle w:val="ListParagraph"/>
        <w:spacing w:line="240" w:lineRule="auto"/>
        <w:rPr>
          <w:rFonts w:ascii="Arial" w:hAnsi="Arial" w:cs="Arial"/>
          <w:bCs/>
          <w:sz w:val="24"/>
          <w:szCs w:val="24"/>
        </w:rPr>
      </w:pPr>
    </w:p>
    <w:p w14:paraId="76A46356" w14:textId="00CFA89A" w:rsidR="008178F5" w:rsidRDefault="008178F5" w:rsidP="007374F5">
      <w:pPr>
        <w:pStyle w:val="ListParagraph"/>
        <w:spacing w:line="240" w:lineRule="auto"/>
        <w:rPr>
          <w:rFonts w:ascii="Arial" w:hAnsi="Arial" w:cs="Arial"/>
          <w:bCs/>
          <w:sz w:val="24"/>
          <w:szCs w:val="24"/>
        </w:rPr>
      </w:pPr>
      <w:r>
        <w:rPr>
          <w:rFonts w:ascii="Arial" w:hAnsi="Arial" w:cs="Arial"/>
          <w:bCs/>
          <w:sz w:val="24"/>
          <w:szCs w:val="24"/>
        </w:rPr>
        <w:t xml:space="preserve">We intend to use the additional funding to provide tutors to support the more resilient children. This will enable the less resilient children to continue to be taught by familiar staff. </w:t>
      </w:r>
    </w:p>
    <w:p w14:paraId="3983C84E" w14:textId="0FA82032" w:rsidR="008178F5" w:rsidRDefault="008178F5" w:rsidP="007374F5">
      <w:pPr>
        <w:pStyle w:val="ListParagraph"/>
        <w:spacing w:line="240" w:lineRule="auto"/>
        <w:rPr>
          <w:rFonts w:ascii="Arial" w:hAnsi="Arial" w:cs="Arial"/>
          <w:bCs/>
          <w:sz w:val="24"/>
          <w:szCs w:val="24"/>
        </w:rPr>
      </w:pPr>
    </w:p>
    <w:p w14:paraId="3FE7E486" w14:textId="11D04363" w:rsidR="008178F5" w:rsidRDefault="008178F5" w:rsidP="007374F5">
      <w:pPr>
        <w:pStyle w:val="ListParagraph"/>
        <w:spacing w:line="240" w:lineRule="auto"/>
        <w:rPr>
          <w:rFonts w:ascii="Arial" w:hAnsi="Arial" w:cs="Arial"/>
          <w:bCs/>
          <w:sz w:val="24"/>
          <w:szCs w:val="24"/>
        </w:rPr>
      </w:pPr>
      <w:r>
        <w:rPr>
          <w:rFonts w:ascii="Arial" w:hAnsi="Arial" w:cs="Arial"/>
          <w:bCs/>
          <w:sz w:val="24"/>
          <w:szCs w:val="24"/>
        </w:rPr>
        <w:lastRenderedPageBreak/>
        <w:t>Q: How are you managing the curriculum?</w:t>
      </w:r>
    </w:p>
    <w:p w14:paraId="7DB5EA7A" w14:textId="16C44D0B" w:rsidR="008178F5" w:rsidRDefault="008178F5" w:rsidP="007374F5">
      <w:pPr>
        <w:pStyle w:val="ListParagraph"/>
        <w:spacing w:line="240" w:lineRule="auto"/>
        <w:rPr>
          <w:rFonts w:ascii="Arial" w:hAnsi="Arial" w:cs="Arial"/>
          <w:bCs/>
          <w:sz w:val="24"/>
          <w:szCs w:val="24"/>
        </w:rPr>
      </w:pPr>
      <w:r>
        <w:rPr>
          <w:rFonts w:ascii="Arial" w:hAnsi="Arial" w:cs="Arial"/>
          <w:bCs/>
          <w:sz w:val="24"/>
          <w:szCs w:val="24"/>
        </w:rPr>
        <w:t>A: A lot of work has been undertaken to re-write our curriculum plans. It has been challenging not least as a result of the impact of the staggered start and finishing times.</w:t>
      </w:r>
      <w:r w:rsidR="002D41EF">
        <w:rPr>
          <w:rFonts w:ascii="Arial" w:hAnsi="Arial" w:cs="Arial"/>
          <w:bCs/>
          <w:sz w:val="24"/>
          <w:szCs w:val="24"/>
        </w:rPr>
        <w:t xml:space="preserve"> We have linked our curriculum planning to the resources that we have been using online. Trying to ensure the learning progresses is challenging but we are making every effort to support out pupils. </w:t>
      </w:r>
    </w:p>
    <w:p w14:paraId="03CC6941" w14:textId="53EE9650" w:rsidR="002D41EF" w:rsidRDefault="002D41EF" w:rsidP="007374F5">
      <w:pPr>
        <w:pStyle w:val="ListParagraph"/>
        <w:spacing w:line="240" w:lineRule="auto"/>
        <w:rPr>
          <w:rFonts w:ascii="Arial" w:hAnsi="Arial" w:cs="Arial"/>
          <w:bCs/>
          <w:sz w:val="24"/>
          <w:szCs w:val="24"/>
        </w:rPr>
      </w:pPr>
    </w:p>
    <w:p w14:paraId="030961A5" w14:textId="03B59EE1" w:rsidR="002D41EF" w:rsidRDefault="002D41EF" w:rsidP="007374F5">
      <w:pPr>
        <w:pStyle w:val="ListParagraph"/>
        <w:spacing w:line="240" w:lineRule="auto"/>
        <w:rPr>
          <w:rFonts w:ascii="Arial" w:hAnsi="Arial" w:cs="Arial"/>
          <w:bCs/>
          <w:sz w:val="24"/>
          <w:szCs w:val="24"/>
        </w:rPr>
      </w:pPr>
      <w:r>
        <w:rPr>
          <w:rFonts w:ascii="Arial" w:hAnsi="Arial" w:cs="Arial"/>
          <w:bCs/>
          <w:sz w:val="24"/>
          <w:szCs w:val="24"/>
        </w:rPr>
        <w:t>Q: Will you be continuing to provide online learning resources?</w:t>
      </w:r>
    </w:p>
    <w:p w14:paraId="699CCE11" w14:textId="19C708BC" w:rsidR="002D41EF" w:rsidRDefault="002D41EF" w:rsidP="007374F5">
      <w:pPr>
        <w:pStyle w:val="ListParagraph"/>
        <w:spacing w:line="240" w:lineRule="auto"/>
        <w:rPr>
          <w:rFonts w:ascii="Arial" w:hAnsi="Arial" w:cs="Arial"/>
          <w:bCs/>
          <w:sz w:val="24"/>
          <w:szCs w:val="24"/>
        </w:rPr>
      </w:pPr>
      <w:r>
        <w:rPr>
          <w:rFonts w:ascii="Arial" w:hAnsi="Arial" w:cs="Arial"/>
          <w:bCs/>
          <w:sz w:val="24"/>
          <w:szCs w:val="24"/>
        </w:rPr>
        <w:t>A: Yes, primarily through Oak Academy.</w:t>
      </w:r>
    </w:p>
    <w:p w14:paraId="03A6E513" w14:textId="34AEB609" w:rsidR="002D41EF" w:rsidRDefault="002D41EF" w:rsidP="007374F5">
      <w:pPr>
        <w:pStyle w:val="ListParagraph"/>
        <w:spacing w:line="240" w:lineRule="auto"/>
        <w:rPr>
          <w:rFonts w:ascii="Arial" w:hAnsi="Arial" w:cs="Arial"/>
          <w:bCs/>
          <w:sz w:val="24"/>
          <w:szCs w:val="24"/>
        </w:rPr>
      </w:pPr>
    </w:p>
    <w:p w14:paraId="43DB9C67" w14:textId="34C8E571" w:rsidR="0080703E" w:rsidRPr="002D41EF" w:rsidRDefault="00366AB3" w:rsidP="002D41EF">
      <w:pPr>
        <w:pStyle w:val="ListParagraph"/>
        <w:numPr>
          <w:ilvl w:val="0"/>
          <w:numId w:val="28"/>
        </w:numPr>
        <w:spacing w:line="240" w:lineRule="auto"/>
        <w:rPr>
          <w:rFonts w:ascii="Arial" w:hAnsi="Arial" w:cs="Arial"/>
          <w:bCs/>
          <w:sz w:val="24"/>
          <w:szCs w:val="24"/>
        </w:rPr>
      </w:pPr>
      <w:r w:rsidRPr="002D41EF">
        <w:rPr>
          <w:rFonts w:ascii="Arial" w:hAnsi="Arial" w:cs="Arial"/>
          <w:bCs/>
          <w:sz w:val="24"/>
          <w:szCs w:val="24"/>
        </w:rPr>
        <w:t>Dates for the next year were agreed as follows:</w:t>
      </w:r>
    </w:p>
    <w:p w14:paraId="34A493F2" w14:textId="77777777" w:rsidR="001558E0" w:rsidRPr="00366AB3" w:rsidRDefault="001558E0" w:rsidP="00366AB3">
      <w:pPr>
        <w:spacing w:line="240" w:lineRule="auto"/>
        <w:ind w:left="720"/>
        <w:rPr>
          <w:rFonts w:ascii="Arial" w:hAnsi="Arial" w:cs="Arial"/>
          <w:bCs/>
          <w:sz w:val="24"/>
          <w:szCs w:val="24"/>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1087"/>
        <w:gridCol w:w="4300"/>
      </w:tblGrid>
      <w:tr w:rsidR="001558E0" w14:paraId="29765873" w14:textId="77777777" w:rsidTr="001558E0">
        <w:trPr>
          <w:trHeight w:val="466"/>
        </w:trPr>
        <w:tc>
          <w:tcPr>
            <w:tcW w:w="3260" w:type="dxa"/>
          </w:tcPr>
          <w:p w14:paraId="17E71D99" w14:textId="77777777" w:rsidR="001558E0" w:rsidRPr="001558E0" w:rsidRDefault="001558E0" w:rsidP="005B2F1D">
            <w:pPr>
              <w:spacing w:line="240" w:lineRule="auto"/>
              <w:rPr>
                <w:rFonts w:ascii="Arial" w:hAnsi="Arial" w:cs="Arial"/>
                <w:b/>
                <w:sz w:val="24"/>
                <w:szCs w:val="24"/>
              </w:rPr>
            </w:pPr>
            <w:r w:rsidRPr="001558E0">
              <w:rPr>
                <w:rFonts w:ascii="Arial" w:hAnsi="Arial" w:cs="Arial"/>
                <w:b/>
                <w:sz w:val="24"/>
                <w:szCs w:val="24"/>
              </w:rPr>
              <w:t>Date (all Wednesdays)</w:t>
            </w:r>
          </w:p>
          <w:p w14:paraId="186726EA" w14:textId="77777777" w:rsidR="001558E0" w:rsidRPr="001558E0" w:rsidRDefault="001558E0" w:rsidP="005B2F1D">
            <w:pPr>
              <w:spacing w:line="240" w:lineRule="auto"/>
              <w:rPr>
                <w:rFonts w:ascii="Arial" w:hAnsi="Arial" w:cs="Arial"/>
                <w:b/>
                <w:sz w:val="24"/>
                <w:szCs w:val="24"/>
              </w:rPr>
            </w:pPr>
          </w:p>
        </w:tc>
        <w:tc>
          <w:tcPr>
            <w:tcW w:w="1087" w:type="dxa"/>
          </w:tcPr>
          <w:p w14:paraId="484C988D" w14:textId="77777777" w:rsidR="001558E0" w:rsidRPr="001558E0" w:rsidRDefault="001558E0" w:rsidP="005B2F1D">
            <w:pPr>
              <w:spacing w:line="240" w:lineRule="auto"/>
              <w:jc w:val="center"/>
              <w:rPr>
                <w:rFonts w:ascii="Arial" w:hAnsi="Arial" w:cs="Arial"/>
                <w:b/>
                <w:sz w:val="24"/>
                <w:szCs w:val="24"/>
              </w:rPr>
            </w:pPr>
            <w:r w:rsidRPr="001558E0">
              <w:rPr>
                <w:rFonts w:ascii="Arial" w:hAnsi="Arial" w:cs="Arial"/>
                <w:b/>
                <w:sz w:val="24"/>
                <w:szCs w:val="24"/>
              </w:rPr>
              <w:t>Time</w:t>
            </w:r>
          </w:p>
          <w:p w14:paraId="3D85463E" w14:textId="77777777" w:rsidR="001558E0" w:rsidRPr="001558E0" w:rsidRDefault="001558E0" w:rsidP="005B2F1D">
            <w:pPr>
              <w:spacing w:line="240" w:lineRule="auto"/>
              <w:jc w:val="center"/>
              <w:rPr>
                <w:rFonts w:ascii="Arial" w:hAnsi="Arial" w:cs="Arial"/>
                <w:b/>
                <w:sz w:val="24"/>
                <w:szCs w:val="24"/>
              </w:rPr>
            </w:pPr>
          </w:p>
        </w:tc>
        <w:tc>
          <w:tcPr>
            <w:tcW w:w="4300" w:type="dxa"/>
          </w:tcPr>
          <w:p w14:paraId="3CE49D61" w14:textId="77777777" w:rsidR="001558E0" w:rsidRPr="001558E0" w:rsidRDefault="001558E0" w:rsidP="005B2F1D">
            <w:pPr>
              <w:spacing w:line="240" w:lineRule="auto"/>
              <w:jc w:val="center"/>
              <w:rPr>
                <w:rFonts w:ascii="Arial" w:hAnsi="Arial" w:cs="Arial"/>
                <w:b/>
                <w:sz w:val="24"/>
                <w:szCs w:val="24"/>
              </w:rPr>
            </w:pPr>
            <w:r w:rsidRPr="001558E0">
              <w:rPr>
                <w:rFonts w:ascii="Arial" w:hAnsi="Arial" w:cs="Arial"/>
                <w:b/>
                <w:sz w:val="24"/>
                <w:szCs w:val="24"/>
              </w:rPr>
              <w:t>Location</w:t>
            </w:r>
          </w:p>
        </w:tc>
      </w:tr>
      <w:tr w:rsidR="001558E0" w14:paraId="6BE80183" w14:textId="77777777" w:rsidTr="001558E0">
        <w:trPr>
          <w:trHeight w:val="508"/>
        </w:trPr>
        <w:tc>
          <w:tcPr>
            <w:tcW w:w="3260" w:type="dxa"/>
          </w:tcPr>
          <w:p w14:paraId="4E4EE2DE" w14:textId="77777777" w:rsidR="001558E0" w:rsidRPr="001558E0" w:rsidRDefault="001558E0" w:rsidP="005B2F1D">
            <w:pPr>
              <w:spacing w:line="240" w:lineRule="auto"/>
              <w:rPr>
                <w:rFonts w:ascii="Arial" w:hAnsi="Arial" w:cs="Arial"/>
                <w:bCs/>
                <w:color w:val="000000" w:themeColor="text1"/>
                <w:sz w:val="24"/>
                <w:szCs w:val="24"/>
              </w:rPr>
            </w:pPr>
            <w:r w:rsidRPr="001558E0">
              <w:rPr>
                <w:rFonts w:ascii="Arial" w:hAnsi="Arial" w:cs="Arial"/>
                <w:bCs/>
                <w:color w:val="000000" w:themeColor="text1"/>
                <w:sz w:val="24"/>
                <w:szCs w:val="24"/>
              </w:rPr>
              <w:t>16</w:t>
            </w:r>
            <w:r w:rsidRPr="001558E0">
              <w:rPr>
                <w:rFonts w:ascii="Arial" w:hAnsi="Arial" w:cs="Arial"/>
                <w:bCs/>
                <w:color w:val="000000" w:themeColor="text1"/>
                <w:sz w:val="24"/>
                <w:szCs w:val="24"/>
                <w:vertAlign w:val="superscript"/>
              </w:rPr>
              <w:t>th</w:t>
            </w:r>
            <w:r w:rsidRPr="001558E0">
              <w:rPr>
                <w:rFonts w:ascii="Arial" w:hAnsi="Arial" w:cs="Arial"/>
                <w:bCs/>
                <w:color w:val="000000" w:themeColor="text1"/>
                <w:sz w:val="24"/>
                <w:szCs w:val="24"/>
              </w:rPr>
              <w:t xml:space="preserve"> September 2020</w:t>
            </w:r>
          </w:p>
        </w:tc>
        <w:tc>
          <w:tcPr>
            <w:tcW w:w="1087" w:type="dxa"/>
          </w:tcPr>
          <w:p w14:paraId="43622C80"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4pm</w:t>
            </w:r>
          </w:p>
        </w:tc>
        <w:tc>
          <w:tcPr>
            <w:tcW w:w="4300" w:type="dxa"/>
          </w:tcPr>
          <w:p w14:paraId="2851F9C7"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Darley</w:t>
            </w:r>
          </w:p>
        </w:tc>
      </w:tr>
      <w:tr w:rsidR="001558E0" w14:paraId="3ADF2363" w14:textId="77777777" w:rsidTr="001558E0">
        <w:trPr>
          <w:trHeight w:val="507"/>
        </w:trPr>
        <w:tc>
          <w:tcPr>
            <w:tcW w:w="3260" w:type="dxa"/>
          </w:tcPr>
          <w:p w14:paraId="42D23BB2" w14:textId="77777777" w:rsidR="001558E0" w:rsidRPr="001558E0" w:rsidRDefault="001558E0" w:rsidP="005B2F1D">
            <w:pPr>
              <w:spacing w:line="240" w:lineRule="auto"/>
              <w:rPr>
                <w:rFonts w:ascii="Arial" w:hAnsi="Arial" w:cs="Arial"/>
                <w:bCs/>
                <w:color w:val="000000" w:themeColor="text1"/>
                <w:sz w:val="24"/>
                <w:szCs w:val="24"/>
              </w:rPr>
            </w:pPr>
            <w:r w:rsidRPr="001558E0">
              <w:rPr>
                <w:rFonts w:ascii="Arial" w:hAnsi="Arial" w:cs="Arial"/>
                <w:bCs/>
                <w:color w:val="000000" w:themeColor="text1"/>
                <w:sz w:val="24"/>
                <w:szCs w:val="24"/>
              </w:rPr>
              <w:t>21</w:t>
            </w:r>
            <w:r w:rsidRPr="001558E0">
              <w:rPr>
                <w:rFonts w:ascii="Arial" w:hAnsi="Arial" w:cs="Arial"/>
                <w:bCs/>
                <w:color w:val="000000" w:themeColor="text1"/>
                <w:sz w:val="24"/>
                <w:szCs w:val="24"/>
                <w:vertAlign w:val="superscript"/>
              </w:rPr>
              <w:t>st</w:t>
            </w:r>
            <w:r w:rsidRPr="001558E0">
              <w:rPr>
                <w:rFonts w:ascii="Arial" w:hAnsi="Arial" w:cs="Arial"/>
                <w:bCs/>
                <w:color w:val="000000" w:themeColor="text1"/>
                <w:sz w:val="24"/>
                <w:szCs w:val="24"/>
              </w:rPr>
              <w:t xml:space="preserve"> October 2020</w:t>
            </w:r>
          </w:p>
        </w:tc>
        <w:tc>
          <w:tcPr>
            <w:tcW w:w="1087" w:type="dxa"/>
          </w:tcPr>
          <w:p w14:paraId="164903BE"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6pm</w:t>
            </w:r>
          </w:p>
        </w:tc>
        <w:tc>
          <w:tcPr>
            <w:tcW w:w="4300" w:type="dxa"/>
          </w:tcPr>
          <w:p w14:paraId="0A214EF8"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Summerbridge</w:t>
            </w:r>
          </w:p>
        </w:tc>
      </w:tr>
      <w:tr w:rsidR="001558E0" w14:paraId="0EE07004" w14:textId="77777777" w:rsidTr="001558E0">
        <w:trPr>
          <w:trHeight w:val="507"/>
        </w:trPr>
        <w:tc>
          <w:tcPr>
            <w:tcW w:w="3260" w:type="dxa"/>
          </w:tcPr>
          <w:p w14:paraId="6DC5A1A7" w14:textId="77777777" w:rsidR="001558E0" w:rsidRPr="001558E0" w:rsidRDefault="001558E0" w:rsidP="005B2F1D">
            <w:pPr>
              <w:spacing w:line="240" w:lineRule="auto"/>
              <w:rPr>
                <w:rFonts w:ascii="Arial" w:hAnsi="Arial" w:cs="Arial"/>
                <w:bCs/>
                <w:color w:val="000000" w:themeColor="text1"/>
                <w:sz w:val="24"/>
                <w:szCs w:val="24"/>
              </w:rPr>
            </w:pPr>
            <w:r w:rsidRPr="001558E0">
              <w:rPr>
                <w:rFonts w:ascii="Arial" w:hAnsi="Arial" w:cs="Arial"/>
                <w:bCs/>
                <w:color w:val="000000" w:themeColor="text1"/>
                <w:sz w:val="24"/>
                <w:szCs w:val="24"/>
              </w:rPr>
              <w:t>9</w:t>
            </w:r>
            <w:r w:rsidRPr="001558E0">
              <w:rPr>
                <w:rFonts w:ascii="Arial" w:hAnsi="Arial" w:cs="Arial"/>
                <w:bCs/>
                <w:color w:val="000000" w:themeColor="text1"/>
                <w:sz w:val="24"/>
                <w:szCs w:val="24"/>
                <w:vertAlign w:val="superscript"/>
              </w:rPr>
              <w:t>th</w:t>
            </w:r>
            <w:r w:rsidRPr="001558E0">
              <w:rPr>
                <w:rFonts w:ascii="Arial" w:hAnsi="Arial" w:cs="Arial"/>
                <w:bCs/>
                <w:color w:val="000000" w:themeColor="text1"/>
                <w:sz w:val="24"/>
                <w:szCs w:val="24"/>
              </w:rPr>
              <w:t xml:space="preserve"> December 2020</w:t>
            </w:r>
          </w:p>
        </w:tc>
        <w:tc>
          <w:tcPr>
            <w:tcW w:w="1087" w:type="dxa"/>
          </w:tcPr>
          <w:p w14:paraId="51D76F30"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4pm</w:t>
            </w:r>
          </w:p>
        </w:tc>
        <w:tc>
          <w:tcPr>
            <w:tcW w:w="4300" w:type="dxa"/>
          </w:tcPr>
          <w:p w14:paraId="50D17774"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Darley</w:t>
            </w:r>
          </w:p>
        </w:tc>
      </w:tr>
      <w:tr w:rsidR="001558E0" w14:paraId="46FE2114" w14:textId="77777777" w:rsidTr="001558E0">
        <w:trPr>
          <w:trHeight w:val="466"/>
        </w:trPr>
        <w:tc>
          <w:tcPr>
            <w:tcW w:w="3260" w:type="dxa"/>
          </w:tcPr>
          <w:p w14:paraId="5899CF1D" w14:textId="77777777" w:rsidR="001558E0" w:rsidRPr="001558E0" w:rsidRDefault="001558E0" w:rsidP="005B2F1D">
            <w:pPr>
              <w:rPr>
                <w:rFonts w:ascii="Arial" w:hAnsi="Arial" w:cs="Arial"/>
                <w:bCs/>
                <w:color w:val="000000" w:themeColor="text1"/>
                <w:sz w:val="24"/>
                <w:szCs w:val="24"/>
              </w:rPr>
            </w:pPr>
            <w:r w:rsidRPr="001558E0">
              <w:rPr>
                <w:rFonts w:ascii="Arial" w:hAnsi="Arial" w:cs="Arial"/>
                <w:bCs/>
                <w:color w:val="000000" w:themeColor="text1"/>
                <w:sz w:val="24"/>
                <w:szCs w:val="24"/>
              </w:rPr>
              <w:t>10</w:t>
            </w:r>
            <w:r w:rsidRPr="001558E0">
              <w:rPr>
                <w:rFonts w:ascii="Arial" w:hAnsi="Arial" w:cs="Arial"/>
                <w:bCs/>
                <w:color w:val="000000" w:themeColor="text1"/>
                <w:sz w:val="24"/>
                <w:szCs w:val="24"/>
                <w:vertAlign w:val="superscript"/>
              </w:rPr>
              <w:t>th</w:t>
            </w:r>
            <w:r w:rsidRPr="001558E0">
              <w:rPr>
                <w:rFonts w:ascii="Arial" w:hAnsi="Arial" w:cs="Arial"/>
                <w:bCs/>
                <w:color w:val="000000" w:themeColor="text1"/>
                <w:sz w:val="24"/>
                <w:szCs w:val="24"/>
              </w:rPr>
              <w:t xml:space="preserve"> February 2021</w:t>
            </w:r>
          </w:p>
        </w:tc>
        <w:tc>
          <w:tcPr>
            <w:tcW w:w="1087" w:type="dxa"/>
          </w:tcPr>
          <w:p w14:paraId="1FAB83A6"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6pm</w:t>
            </w:r>
          </w:p>
        </w:tc>
        <w:tc>
          <w:tcPr>
            <w:tcW w:w="4300" w:type="dxa"/>
          </w:tcPr>
          <w:p w14:paraId="11E6314D"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Summerbridge</w:t>
            </w:r>
          </w:p>
        </w:tc>
      </w:tr>
      <w:tr w:rsidR="001558E0" w14:paraId="47592C1F" w14:textId="77777777" w:rsidTr="001558E0">
        <w:trPr>
          <w:trHeight w:val="466"/>
        </w:trPr>
        <w:tc>
          <w:tcPr>
            <w:tcW w:w="3260" w:type="dxa"/>
          </w:tcPr>
          <w:p w14:paraId="161CE516" w14:textId="77777777" w:rsidR="001558E0" w:rsidRPr="001558E0" w:rsidRDefault="001558E0" w:rsidP="005B2F1D">
            <w:pPr>
              <w:spacing w:line="240" w:lineRule="auto"/>
              <w:rPr>
                <w:rFonts w:ascii="Arial" w:hAnsi="Arial" w:cs="Arial"/>
                <w:bCs/>
                <w:color w:val="000000" w:themeColor="text1"/>
                <w:sz w:val="24"/>
                <w:szCs w:val="24"/>
              </w:rPr>
            </w:pPr>
            <w:r w:rsidRPr="001558E0">
              <w:rPr>
                <w:rFonts w:ascii="Arial" w:hAnsi="Arial" w:cs="Arial"/>
                <w:bCs/>
                <w:color w:val="000000" w:themeColor="text1"/>
                <w:sz w:val="24"/>
                <w:szCs w:val="24"/>
              </w:rPr>
              <w:t>24</w:t>
            </w:r>
            <w:r w:rsidRPr="001558E0">
              <w:rPr>
                <w:rFonts w:ascii="Arial" w:hAnsi="Arial" w:cs="Arial"/>
                <w:bCs/>
                <w:color w:val="000000" w:themeColor="text1"/>
                <w:sz w:val="24"/>
                <w:szCs w:val="24"/>
                <w:vertAlign w:val="superscript"/>
              </w:rPr>
              <w:t>th</w:t>
            </w:r>
            <w:r w:rsidRPr="001558E0">
              <w:rPr>
                <w:rFonts w:ascii="Arial" w:hAnsi="Arial" w:cs="Arial"/>
                <w:bCs/>
                <w:color w:val="000000" w:themeColor="text1"/>
                <w:sz w:val="24"/>
                <w:szCs w:val="24"/>
              </w:rPr>
              <w:t xml:space="preserve"> March 2021</w:t>
            </w:r>
          </w:p>
        </w:tc>
        <w:tc>
          <w:tcPr>
            <w:tcW w:w="1087" w:type="dxa"/>
          </w:tcPr>
          <w:p w14:paraId="6D8D2D05"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4pm</w:t>
            </w:r>
          </w:p>
        </w:tc>
        <w:tc>
          <w:tcPr>
            <w:tcW w:w="4300" w:type="dxa"/>
          </w:tcPr>
          <w:p w14:paraId="5C050337"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Darley</w:t>
            </w:r>
          </w:p>
        </w:tc>
      </w:tr>
      <w:tr w:rsidR="001558E0" w14:paraId="5FA91CC9" w14:textId="77777777" w:rsidTr="001558E0">
        <w:trPr>
          <w:trHeight w:val="423"/>
        </w:trPr>
        <w:tc>
          <w:tcPr>
            <w:tcW w:w="3260" w:type="dxa"/>
          </w:tcPr>
          <w:p w14:paraId="393275B2" w14:textId="77777777" w:rsidR="001558E0" w:rsidRPr="001558E0" w:rsidRDefault="001558E0" w:rsidP="005B2F1D">
            <w:pPr>
              <w:rPr>
                <w:rFonts w:ascii="Arial" w:hAnsi="Arial" w:cs="Arial"/>
                <w:bCs/>
                <w:iCs/>
                <w:color w:val="000000" w:themeColor="text1"/>
                <w:sz w:val="24"/>
                <w:szCs w:val="24"/>
              </w:rPr>
            </w:pPr>
            <w:r w:rsidRPr="001558E0">
              <w:rPr>
                <w:rFonts w:ascii="Arial" w:hAnsi="Arial" w:cs="Arial"/>
                <w:bCs/>
                <w:iCs/>
                <w:color w:val="000000" w:themeColor="text1"/>
                <w:sz w:val="24"/>
                <w:szCs w:val="24"/>
              </w:rPr>
              <w:t>12</w:t>
            </w:r>
            <w:r w:rsidRPr="001558E0">
              <w:rPr>
                <w:rFonts w:ascii="Arial" w:hAnsi="Arial" w:cs="Arial"/>
                <w:bCs/>
                <w:iCs/>
                <w:color w:val="000000" w:themeColor="text1"/>
                <w:sz w:val="24"/>
                <w:szCs w:val="24"/>
                <w:vertAlign w:val="superscript"/>
              </w:rPr>
              <w:t>th</w:t>
            </w:r>
            <w:r w:rsidRPr="001558E0">
              <w:rPr>
                <w:rFonts w:ascii="Arial" w:hAnsi="Arial" w:cs="Arial"/>
                <w:bCs/>
                <w:iCs/>
                <w:color w:val="000000" w:themeColor="text1"/>
                <w:sz w:val="24"/>
                <w:szCs w:val="24"/>
              </w:rPr>
              <w:t xml:space="preserve"> May 2021</w:t>
            </w:r>
          </w:p>
        </w:tc>
        <w:tc>
          <w:tcPr>
            <w:tcW w:w="1087" w:type="dxa"/>
          </w:tcPr>
          <w:p w14:paraId="5FD9EE67"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6pm</w:t>
            </w:r>
          </w:p>
        </w:tc>
        <w:tc>
          <w:tcPr>
            <w:tcW w:w="4300" w:type="dxa"/>
          </w:tcPr>
          <w:p w14:paraId="469BBCDC"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Summerbridge</w:t>
            </w:r>
          </w:p>
        </w:tc>
      </w:tr>
      <w:tr w:rsidR="001558E0" w:rsidRPr="00835C9D" w14:paraId="2F2050C0" w14:textId="77777777" w:rsidTr="001558E0">
        <w:trPr>
          <w:trHeight w:val="423"/>
        </w:trPr>
        <w:tc>
          <w:tcPr>
            <w:tcW w:w="3260" w:type="dxa"/>
          </w:tcPr>
          <w:p w14:paraId="367F8167" w14:textId="77777777" w:rsidR="001558E0" w:rsidRPr="001558E0" w:rsidRDefault="001558E0" w:rsidP="005B2F1D">
            <w:pPr>
              <w:rPr>
                <w:rFonts w:ascii="Arial" w:hAnsi="Arial" w:cs="Arial"/>
                <w:bCs/>
                <w:color w:val="000000" w:themeColor="text1"/>
                <w:sz w:val="24"/>
                <w:szCs w:val="24"/>
              </w:rPr>
            </w:pPr>
            <w:r w:rsidRPr="001558E0">
              <w:rPr>
                <w:rFonts w:ascii="Arial" w:hAnsi="Arial" w:cs="Arial"/>
                <w:bCs/>
                <w:color w:val="000000" w:themeColor="text1"/>
                <w:sz w:val="24"/>
                <w:szCs w:val="24"/>
              </w:rPr>
              <w:t>7</w:t>
            </w:r>
            <w:r w:rsidRPr="001558E0">
              <w:rPr>
                <w:rFonts w:ascii="Arial" w:hAnsi="Arial" w:cs="Arial"/>
                <w:bCs/>
                <w:color w:val="000000" w:themeColor="text1"/>
                <w:sz w:val="24"/>
                <w:szCs w:val="24"/>
                <w:vertAlign w:val="superscript"/>
              </w:rPr>
              <w:t>th</w:t>
            </w:r>
            <w:r w:rsidRPr="001558E0">
              <w:rPr>
                <w:rFonts w:ascii="Arial" w:hAnsi="Arial" w:cs="Arial"/>
                <w:bCs/>
                <w:color w:val="000000" w:themeColor="text1"/>
                <w:sz w:val="24"/>
                <w:szCs w:val="24"/>
              </w:rPr>
              <w:t xml:space="preserve"> July 2021</w:t>
            </w:r>
          </w:p>
        </w:tc>
        <w:tc>
          <w:tcPr>
            <w:tcW w:w="1087" w:type="dxa"/>
          </w:tcPr>
          <w:p w14:paraId="549415C6"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4pm</w:t>
            </w:r>
          </w:p>
        </w:tc>
        <w:tc>
          <w:tcPr>
            <w:tcW w:w="4300" w:type="dxa"/>
          </w:tcPr>
          <w:p w14:paraId="50142019" w14:textId="77777777" w:rsidR="001558E0" w:rsidRPr="001558E0" w:rsidRDefault="001558E0" w:rsidP="005B2F1D">
            <w:pPr>
              <w:spacing w:line="240" w:lineRule="auto"/>
              <w:jc w:val="center"/>
              <w:rPr>
                <w:rFonts w:ascii="Arial" w:hAnsi="Arial" w:cs="Arial"/>
                <w:sz w:val="24"/>
                <w:szCs w:val="24"/>
              </w:rPr>
            </w:pPr>
            <w:r w:rsidRPr="001558E0">
              <w:rPr>
                <w:rFonts w:ascii="Arial" w:hAnsi="Arial" w:cs="Arial"/>
                <w:sz w:val="24"/>
                <w:szCs w:val="24"/>
              </w:rPr>
              <w:t>Darley</w:t>
            </w:r>
          </w:p>
        </w:tc>
      </w:tr>
    </w:tbl>
    <w:p w14:paraId="193A141D" w14:textId="77777777" w:rsidR="00366AB3" w:rsidRPr="00366AB3" w:rsidRDefault="00366AB3" w:rsidP="00366AB3">
      <w:pPr>
        <w:spacing w:line="240" w:lineRule="auto"/>
        <w:ind w:left="720"/>
        <w:rPr>
          <w:rFonts w:ascii="Arial" w:hAnsi="Arial" w:cs="Arial"/>
          <w:bCs/>
          <w:sz w:val="24"/>
          <w:szCs w:val="24"/>
        </w:rPr>
      </w:pPr>
    </w:p>
    <w:p w14:paraId="2E4232DA" w14:textId="77777777" w:rsidR="005A478E" w:rsidRPr="00CD177A" w:rsidRDefault="005A478E" w:rsidP="00B25F4C">
      <w:pPr>
        <w:spacing w:line="240" w:lineRule="auto"/>
        <w:ind w:left="720"/>
        <w:rPr>
          <w:rFonts w:ascii="Arial" w:eastAsia="Arial" w:hAnsi="Arial" w:cs="Arial"/>
          <w:sz w:val="24"/>
          <w:szCs w:val="24"/>
        </w:rPr>
      </w:pPr>
    </w:p>
    <w:p w14:paraId="48BDB614" w14:textId="38115186" w:rsidR="00EB12B7" w:rsidRPr="00CD177A" w:rsidRDefault="002C0A9E" w:rsidP="00B25F4C">
      <w:pPr>
        <w:spacing w:line="240" w:lineRule="auto"/>
        <w:ind w:left="720"/>
        <w:rPr>
          <w:rFonts w:ascii="Arial" w:eastAsia="Arial" w:hAnsi="Arial" w:cs="Arial"/>
          <w:sz w:val="24"/>
          <w:szCs w:val="24"/>
        </w:rPr>
      </w:pPr>
      <w:r w:rsidRPr="00CD177A">
        <w:rPr>
          <w:rFonts w:ascii="Arial" w:eastAsia="Arial" w:hAnsi="Arial" w:cs="Arial"/>
          <w:sz w:val="24"/>
          <w:szCs w:val="24"/>
        </w:rPr>
        <w:t xml:space="preserve">Meeting closed at </w:t>
      </w:r>
      <w:r w:rsidR="001558E0">
        <w:rPr>
          <w:rFonts w:ascii="Arial" w:eastAsia="Arial" w:hAnsi="Arial" w:cs="Arial"/>
          <w:sz w:val="24"/>
          <w:szCs w:val="24"/>
        </w:rPr>
        <w:t>5</w:t>
      </w:r>
      <w:r w:rsidR="00300A04" w:rsidRPr="00CD177A">
        <w:rPr>
          <w:rFonts w:ascii="Arial" w:eastAsia="Arial" w:hAnsi="Arial" w:cs="Arial"/>
          <w:sz w:val="24"/>
          <w:szCs w:val="24"/>
        </w:rPr>
        <w:t>.</w:t>
      </w:r>
      <w:r w:rsidR="002D41EF">
        <w:rPr>
          <w:rFonts w:ascii="Arial" w:eastAsia="Arial" w:hAnsi="Arial" w:cs="Arial"/>
          <w:sz w:val="24"/>
          <w:szCs w:val="24"/>
        </w:rPr>
        <w:t>2</w:t>
      </w:r>
      <w:r w:rsidR="001558E0">
        <w:rPr>
          <w:rFonts w:ascii="Arial" w:eastAsia="Arial" w:hAnsi="Arial" w:cs="Arial"/>
          <w:sz w:val="24"/>
          <w:szCs w:val="24"/>
        </w:rPr>
        <w:t>0</w:t>
      </w:r>
      <w:r w:rsidR="006416EE">
        <w:rPr>
          <w:rFonts w:ascii="Arial" w:eastAsia="Arial" w:hAnsi="Arial" w:cs="Arial"/>
          <w:sz w:val="24"/>
          <w:szCs w:val="24"/>
        </w:rPr>
        <w:t>pm.</w:t>
      </w:r>
    </w:p>
    <w:p w14:paraId="3B3DE3E7" w14:textId="505CE8FD" w:rsidR="00EB12B7" w:rsidRPr="00CD177A" w:rsidRDefault="00EB12B7" w:rsidP="00B25F4C">
      <w:pPr>
        <w:spacing w:line="240" w:lineRule="auto"/>
        <w:rPr>
          <w:rFonts w:ascii="Arial" w:eastAsia="Arial" w:hAnsi="Arial" w:cs="Arial"/>
          <w:sz w:val="24"/>
          <w:szCs w:val="24"/>
        </w:rPr>
      </w:pPr>
    </w:p>
    <w:p w14:paraId="1763041C" w14:textId="65AE7938" w:rsidR="00EB12B7" w:rsidRPr="00CD177A" w:rsidRDefault="00EB12B7" w:rsidP="00FD1BD8">
      <w:pPr>
        <w:ind w:left="720"/>
        <w:rPr>
          <w:rFonts w:ascii="Arial" w:eastAsia="Arial" w:hAnsi="Arial" w:cs="Arial"/>
          <w:sz w:val="24"/>
          <w:szCs w:val="24"/>
        </w:rPr>
      </w:pPr>
      <w:r w:rsidRPr="00CD177A">
        <w:rPr>
          <w:rFonts w:ascii="Arial" w:eastAsia="Arial" w:hAnsi="Arial" w:cs="Arial"/>
          <w:sz w:val="24"/>
          <w:szCs w:val="24"/>
        </w:rPr>
        <w:t>Signed ___________________________________ Date _______________</w:t>
      </w:r>
    </w:p>
    <w:p w14:paraId="3DB7F967" w14:textId="16EAADD4" w:rsidR="007A35B6" w:rsidRDefault="00EB12B7" w:rsidP="00FD1BD8">
      <w:pPr>
        <w:ind w:left="720"/>
        <w:rPr>
          <w:rFonts w:ascii="Arial" w:eastAsia="Arial" w:hAnsi="Arial" w:cs="Arial"/>
          <w:sz w:val="24"/>
          <w:szCs w:val="24"/>
        </w:rPr>
      </w:pPr>
      <w:r w:rsidRPr="00CD177A">
        <w:rPr>
          <w:rFonts w:ascii="Arial" w:eastAsia="Arial" w:hAnsi="Arial" w:cs="Arial"/>
          <w:sz w:val="24"/>
          <w:szCs w:val="24"/>
        </w:rPr>
        <w:t>(Chair)</w:t>
      </w:r>
    </w:p>
    <w:p w14:paraId="354169BF" w14:textId="2982929D" w:rsidR="007A35B6" w:rsidRDefault="007A35B6" w:rsidP="00FD1BD8">
      <w:pPr>
        <w:ind w:left="720"/>
        <w:rPr>
          <w:rFonts w:ascii="Arial" w:eastAsia="Arial" w:hAnsi="Arial" w:cs="Arial"/>
          <w:sz w:val="24"/>
          <w:szCs w:val="24"/>
        </w:rPr>
      </w:pPr>
    </w:p>
    <w:p w14:paraId="6A3C7779" w14:textId="2CC04868" w:rsidR="007A35B6" w:rsidRDefault="007A35B6" w:rsidP="00FD1BD8">
      <w:pPr>
        <w:ind w:left="720"/>
        <w:rPr>
          <w:rFonts w:ascii="Arial" w:eastAsia="Arial" w:hAnsi="Arial" w:cs="Arial"/>
          <w:sz w:val="24"/>
          <w:szCs w:val="24"/>
        </w:rPr>
      </w:pPr>
    </w:p>
    <w:p w14:paraId="07AC8A2E" w14:textId="013DCDE6" w:rsidR="007A35B6" w:rsidRDefault="007A35B6" w:rsidP="00FD1BD8">
      <w:pPr>
        <w:ind w:left="720"/>
        <w:rPr>
          <w:rFonts w:ascii="Arial" w:eastAsia="Arial" w:hAnsi="Arial" w:cs="Arial"/>
          <w:sz w:val="24"/>
          <w:szCs w:val="24"/>
        </w:rPr>
      </w:pPr>
    </w:p>
    <w:p w14:paraId="3E29C769" w14:textId="63D3EBFF" w:rsidR="00E80EB1" w:rsidRDefault="00E80EB1" w:rsidP="00FD1BD8">
      <w:pPr>
        <w:ind w:left="720"/>
        <w:rPr>
          <w:rFonts w:ascii="Arial" w:eastAsia="Arial" w:hAnsi="Arial" w:cs="Arial"/>
          <w:sz w:val="24"/>
          <w:szCs w:val="24"/>
        </w:rPr>
      </w:pPr>
    </w:p>
    <w:p w14:paraId="2A247355" w14:textId="53695207" w:rsidR="00147D2D" w:rsidRDefault="00147D2D" w:rsidP="00FD1BD8">
      <w:pPr>
        <w:ind w:left="720"/>
        <w:rPr>
          <w:rFonts w:ascii="Arial" w:eastAsia="Arial" w:hAnsi="Arial" w:cs="Arial"/>
          <w:sz w:val="24"/>
          <w:szCs w:val="24"/>
        </w:rPr>
      </w:pPr>
    </w:p>
    <w:p w14:paraId="3DA94699" w14:textId="77777777" w:rsidR="00BC1D00" w:rsidRDefault="00BC1D00" w:rsidP="003E1734">
      <w:pPr>
        <w:ind w:left="720"/>
        <w:rPr>
          <w:rFonts w:ascii="Arial" w:eastAsia="Arial" w:hAnsi="Arial" w:cs="Arial"/>
          <w:sz w:val="24"/>
          <w:szCs w:val="24"/>
        </w:rPr>
      </w:pPr>
    </w:p>
    <w:p w14:paraId="21EF4969" w14:textId="77777777" w:rsidR="00BC1D00" w:rsidRDefault="00BC1D00" w:rsidP="003E1734">
      <w:pPr>
        <w:ind w:left="720"/>
        <w:rPr>
          <w:rFonts w:ascii="Arial" w:eastAsia="Arial" w:hAnsi="Arial" w:cs="Arial"/>
          <w:sz w:val="24"/>
          <w:szCs w:val="24"/>
        </w:rPr>
      </w:pPr>
    </w:p>
    <w:sectPr w:rsidR="00BC1D00" w:rsidSect="002C0A9E">
      <w:pgSz w:w="11906" w:h="16838"/>
      <w:pgMar w:top="993"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877"/>
    <w:multiLevelType w:val="hybridMultilevel"/>
    <w:tmpl w:val="D4509D34"/>
    <w:lvl w:ilvl="0" w:tplc="49DE2BF2">
      <w:start w:val="1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45DD6"/>
    <w:multiLevelType w:val="hybridMultilevel"/>
    <w:tmpl w:val="6FDA5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333715"/>
    <w:multiLevelType w:val="hybridMultilevel"/>
    <w:tmpl w:val="CE9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FE5"/>
    <w:multiLevelType w:val="hybridMultilevel"/>
    <w:tmpl w:val="AD8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C1842"/>
    <w:multiLevelType w:val="hybridMultilevel"/>
    <w:tmpl w:val="908EFC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632E9"/>
    <w:multiLevelType w:val="multilevel"/>
    <w:tmpl w:val="9C0CD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35CB"/>
    <w:multiLevelType w:val="hybridMultilevel"/>
    <w:tmpl w:val="F620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0A24"/>
    <w:multiLevelType w:val="multilevel"/>
    <w:tmpl w:val="84B8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C6FF2"/>
    <w:multiLevelType w:val="hybridMultilevel"/>
    <w:tmpl w:val="2104F570"/>
    <w:lvl w:ilvl="0" w:tplc="98F8FBEA">
      <w:start w:val="3"/>
      <w:numFmt w:val="decimal"/>
      <w:lvlText w:val="%1."/>
      <w:lvlJc w:val="left"/>
      <w:pPr>
        <w:ind w:left="360" w:hanging="360"/>
      </w:pPr>
      <w:rPr>
        <w:rFonts w:hint="default"/>
        <w:b/>
        <w:i w:val="0"/>
        <w:iCs/>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C92FE9"/>
    <w:multiLevelType w:val="multilevel"/>
    <w:tmpl w:val="E30E46A6"/>
    <w:lvl w:ilvl="0">
      <w:start w:val="8"/>
      <w:numFmt w:val="decimal"/>
      <w:lvlText w:val="%1."/>
      <w:lvlJc w:val="left"/>
      <w:pPr>
        <w:ind w:left="502"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F049D"/>
    <w:multiLevelType w:val="hybridMultilevel"/>
    <w:tmpl w:val="5A32B3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95C3473"/>
    <w:multiLevelType w:val="hybridMultilevel"/>
    <w:tmpl w:val="AD5C3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72A40"/>
    <w:multiLevelType w:val="hybridMultilevel"/>
    <w:tmpl w:val="2598AE70"/>
    <w:lvl w:ilvl="0" w:tplc="7180983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6199A"/>
    <w:multiLevelType w:val="hybridMultilevel"/>
    <w:tmpl w:val="B25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03BD1"/>
    <w:multiLevelType w:val="hybridMultilevel"/>
    <w:tmpl w:val="0C8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A6E93"/>
    <w:multiLevelType w:val="hybridMultilevel"/>
    <w:tmpl w:val="8F6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789"/>
    <w:multiLevelType w:val="hybridMultilevel"/>
    <w:tmpl w:val="9348B5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9350432"/>
    <w:multiLevelType w:val="hybridMultilevel"/>
    <w:tmpl w:val="FDEA816C"/>
    <w:lvl w:ilvl="0" w:tplc="321A6AB4">
      <w:start w:val="19"/>
      <w:numFmt w:val="bullet"/>
      <w:lvlText w:val="-"/>
      <w:lvlJc w:val="left"/>
      <w:pPr>
        <w:ind w:left="1140" w:hanging="360"/>
      </w:pPr>
      <w:rPr>
        <w:rFonts w:ascii="Arial" w:eastAsia="Arial" w:hAnsi="Arial" w:cs="Arial" w:hint="default"/>
        <w:b w:val="0"/>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5A1E0B11"/>
    <w:multiLevelType w:val="hybridMultilevel"/>
    <w:tmpl w:val="535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1011E"/>
    <w:multiLevelType w:val="hybridMultilevel"/>
    <w:tmpl w:val="06B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2505F"/>
    <w:multiLevelType w:val="hybridMultilevel"/>
    <w:tmpl w:val="2E62C6C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8A95CD0"/>
    <w:multiLevelType w:val="multilevel"/>
    <w:tmpl w:val="9DDA6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292F99"/>
    <w:multiLevelType w:val="hybridMultilevel"/>
    <w:tmpl w:val="567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96166"/>
    <w:multiLevelType w:val="hybridMultilevel"/>
    <w:tmpl w:val="E30E46A6"/>
    <w:lvl w:ilvl="0" w:tplc="A69AFBFE">
      <w:start w:val="8"/>
      <w:numFmt w:val="decimal"/>
      <w:lvlText w:val="%1."/>
      <w:lvlJc w:val="left"/>
      <w:pPr>
        <w:ind w:left="502"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F6069"/>
    <w:multiLevelType w:val="multilevel"/>
    <w:tmpl w:val="CF56D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412879"/>
    <w:multiLevelType w:val="hybridMultilevel"/>
    <w:tmpl w:val="D3AC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9660F"/>
    <w:multiLevelType w:val="hybridMultilevel"/>
    <w:tmpl w:val="71900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93228C"/>
    <w:multiLevelType w:val="hybridMultilevel"/>
    <w:tmpl w:val="36EE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5"/>
  </w:num>
  <w:num w:numId="4">
    <w:abstractNumId w:val="7"/>
  </w:num>
  <w:num w:numId="5">
    <w:abstractNumId w:val="11"/>
  </w:num>
  <w:num w:numId="6">
    <w:abstractNumId w:val="8"/>
  </w:num>
  <w:num w:numId="7">
    <w:abstractNumId w:val="23"/>
  </w:num>
  <w:num w:numId="8">
    <w:abstractNumId w:val="19"/>
  </w:num>
  <w:num w:numId="9">
    <w:abstractNumId w:val="9"/>
  </w:num>
  <w:num w:numId="10">
    <w:abstractNumId w:val="16"/>
  </w:num>
  <w:num w:numId="11">
    <w:abstractNumId w:val="27"/>
  </w:num>
  <w:num w:numId="12">
    <w:abstractNumId w:val="14"/>
  </w:num>
  <w:num w:numId="13">
    <w:abstractNumId w:val="15"/>
  </w:num>
  <w:num w:numId="14">
    <w:abstractNumId w:val="20"/>
  </w:num>
  <w:num w:numId="15">
    <w:abstractNumId w:val="10"/>
  </w:num>
  <w:num w:numId="16">
    <w:abstractNumId w:val="26"/>
  </w:num>
  <w:num w:numId="17">
    <w:abstractNumId w:val="2"/>
  </w:num>
  <w:num w:numId="18">
    <w:abstractNumId w:val="18"/>
  </w:num>
  <w:num w:numId="19">
    <w:abstractNumId w:val="6"/>
  </w:num>
  <w:num w:numId="20">
    <w:abstractNumId w:val="25"/>
  </w:num>
  <w:num w:numId="21">
    <w:abstractNumId w:val="3"/>
  </w:num>
  <w:num w:numId="22">
    <w:abstractNumId w:val="13"/>
  </w:num>
  <w:num w:numId="23">
    <w:abstractNumId w:val="22"/>
  </w:num>
  <w:num w:numId="24">
    <w:abstractNumId w:val="4"/>
  </w:num>
  <w:num w:numId="25">
    <w:abstractNumId w:val="12"/>
  </w:num>
  <w:num w:numId="26">
    <w:abstractNumId w:val="17"/>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D6"/>
    <w:rsid w:val="00005E2D"/>
    <w:rsid w:val="00035BA0"/>
    <w:rsid w:val="00042E1D"/>
    <w:rsid w:val="00054D1C"/>
    <w:rsid w:val="00055173"/>
    <w:rsid w:val="00063812"/>
    <w:rsid w:val="00076519"/>
    <w:rsid w:val="000910E4"/>
    <w:rsid w:val="00096CF4"/>
    <w:rsid w:val="000A562D"/>
    <w:rsid w:val="000B2793"/>
    <w:rsid w:val="000B6593"/>
    <w:rsid w:val="000D2D48"/>
    <w:rsid w:val="000D3036"/>
    <w:rsid w:val="000E6D7A"/>
    <w:rsid w:val="00113121"/>
    <w:rsid w:val="00120FC8"/>
    <w:rsid w:val="00132CBD"/>
    <w:rsid w:val="0013751E"/>
    <w:rsid w:val="00146951"/>
    <w:rsid w:val="00147C51"/>
    <w:rsid w:val="00147D2D"/>
    <w:rsid w:val="00150437"/>
    <w:rsid w:val="001558E0"/>
    <w:rsid w:val="00161579"/>
    <w:rsid w:val="0017629F"/>
    <w:rsid w:val="001776C5"/>
    <w:rsid w:val="001806A9"/>
    <w:rsid w:val="001908C8"/>
    <w:rsid w:val="001A2648"/>
    <w:rsid w:val="001B2CD3"/>
    <w:rsid w:val="001C7D48"/>
    <w:rsid w:val="001F0D22"/>
    <w:rsid w:val="002071D5"/>
    <w:rsid w:val="00216236"/>
    <w:rsid w:val="0021677B"/>
    <w:rsid w:val="00262BB5"/>
    <w:rsid w:val="00263023"/>
    <w:rsid w:val="00292F37"/>
    <w:rsid w:val="002A5572"/>
    <w:rsid w:val="002A7352"/>
    <w:rsid w:val="002C0A9E"/>
    <w:rsid w:val="002D41EF"/>
    <w:rsid w:val="002D72F7"/>
    <w:rsid w:val="00300A04"/>
    <w:rsid w:val="00302366"/>
    <w:rsid w:val="00330FF7"/>
    <w:rsid w:val="0036345F"/>
    <w:rsid w:val="0036508C"/>
    <w:rsid w:val="0036632F"/>
    <w:rsid w:val="00366AB3"/>
    <w:rsid w:val="00366DBE"/>
    <w:rsid w:val="003703F3"/>
    <w:rsid w:val="003A78E4"/>
    <w:rsid w:val="003D267F"/>
    <w:rsid w:val="003D2C96"/>
    <w:rsid w:val="003E1734"/>
    <w:rsid w:val="003F10F5"/>
    <w:rsid w:val="003F542D"/>
    <w:rsid w:val="00411DD1"/>
    <w:rsid w:val="0041473B"/>
    <w:rsid w:val="00415919"/>
    <w:rsid w:val="00433D8B"/>
    <w:rsid w:val="00466D8D"/>
    <w:rsid w:val="00487521"/>
    <w:rsid w:val="004A0D13"/>
    <w:rsid w:val="004F0736"/>
    <w:rsid w:val="0050143D"/>
    <w:rsid w:val="00501C76"/>
    <w:rsid w:val="00502D8A"/>
    <w:rsid w:val="00544250"/>
    <w:rsid w:val="0054645A"/>
    <w:rsid w:val="00566640"/>
    <w:rsid w:val="005818D4"/>
    <w:rsid w:val="00585D54"/>
    <w:rsid w:val="00592AC6"/>
    <w:rsid w:val="005A3907"/>
    <w:rsid w:val="005A478E"/>
    <w:rsid w:val="005B7D1B"/>
    <w:rsid w:val="005C0BCF"/>
    <w:rsid w:val="005C1056"/>
    <w:rsid w:val="005E3DF4"/>
    <w:rsid w:val="0062111B"/>
    <w:rsid w:val="0063179B"/>
    <w:rsid w:val="006416EE"/>
    <w:rsid w:val="00661EAB"/>
    <w:rsid w:val="006719A6"/>
    <w:rsid w:val="006761D7"/>
    <w:rsid w:val="006A7446"/>
    <w:rsid w:val="006E4A3B"/>
    <w:rsid w:val="007152C6"/>
    <w:rsid w:val="007162B5"/>
    <w:rsid w:val="007167DB"/>
    <w:rsid w:val="007168A6"/>
    <w:rsid w:val="007374F5"/>
    <w:rsid w:val="00737FFD"/>
    <w:rsid w:val="007429C6"/>
    <w:rsid w:val="00754F0B"/>
    <w:rsid w:val="00762C4E"/>
    <w:rsid w:val="007706B0"/>
    <w:rsid w:val="007A0604"/>
    <w:rsid w:val="007A35B6"/>
    <w:rsid w:val="007B10ED"/>
    <w:rsid w:val="007B5D65"/>
    <w:rsid w:val="007C5E8D"/>
    <w:rsid w:val="007E27FD"/>
    <w:rsid w:val="007E4694"/>
    <w:rsid w:val="007F3F63"/>
    <w:rsid w:val="008049E0"/>
    <w:rsid w:val="0080703E"/>
    <w:rsid w:val="00813C58"/>
    <w:rsid w:val="008178F5"/>
    <w:rsid w:val="008326C0"/>
    <w:rsid w:val="00833F58"/>
    <w:rsid w:val="008831AC"/>
    <w:rsid w:val="0089058A"/>
    <w:rsid w:val="00896310"/>
    <w:rsid w:val="008A04A3"/>
    <w:rsid w:val="008B35F5"/>
    <w:rsid w:val="008B4316"/>
    <w:rsid w:val="008B6D90"/>
    <w:rsid w:val="008C2B9A"/>
    <w:rsid w:val="008C563D"/>
    <w:rsid w:val="008D1C9D"/>
    <w:rsid w:val="008F29E5"/>
    <w:rsid w:val="00910811"/>
    <w:rsid w:val="00925505"/>
    <w:rsid w:val="00934B24"/>
    <w:rsid w:val="009377AE"/>
    <w:rsid w:val="00937E7E"/>
    <w:rsid w:val="00947C00"/>
    <w:rsid w:val="00962961"/>
    <w:rsid w:val="00967444"/>
    <w:rsid w:val="00970D4C"/>
    <w:rsid w:val="00972DE9"/>
    <w:rsid w:val="00980C5D"/>
    <w:rsid w:val="00986548"/>
    <w:rsid w:val="009C4FAB"/>
    <w:rsid w:val="009D46C0"/>
    <w:rsid w:val="009E3457"/>
    <w:rsid w:val="009E345F"/>
    <w:rsid w:val="009F1B8F"/>
    <w:rsid w:val="009F6CC8"/>
    <w:rsid w:val="00A0267C"/>
    <w:rsid w:val="00A14BE8"/>
    <w:rsid w:val="00A22844"/>
    <w:rsid w:val="00A2745C"/>
    <w:rsid w:val="00A31FD6"/>
    <w:rsid w:val="00A67DF5"/>
    <w:rsid w:val="00A71A4E"/>
    <w:rsid w:val="00A764A2"/>
    <w:rsid w:val="00A93A49"/>
    <w:rsid w:val="00AB3265"/>
    <w:rsid w:val="00AB5E21"/>
    <w:rsid w:val="00AC3777"/>
    <w:rsid w:val="00AE0B7B"/>
    <w:rsid w:val="00AF019D"/>
    <w:rsid w:val="00AF7A2F"/>
    <w:rsid w:val="00B00CF4"/>
    <w:rsid w:val="00B25F4C"/>
    <w:rsid w:val="00B46AD1"/>
    <w:rsid w:val="00B555B7"/>
    <w:rsid w:val="00B751A0"/>
    <w:rsid w:val="00B81353"/>
    <w:rsid w:val="00B8428A"/>
    <w:rsid w:val="00B90468"/>
    <w:rsid w:val="00B94632"/>
    <w:rsid w:val="00BA0AA2"/>
    <w:rsid w:val="00BA2FF5"/>
    <w:rsid w:val="00BA3FD6"/>
    <w:rsid w:val="00BC0EC0"/>
    <w:rsid w:val="00BC1D00"/>
    <w:rsid w:val="00C0073B"/>
    <w:rsid w:val="00C01B60"/>
    <w:rsid w:val="00C16CCA"/>
    <w:rsid w:val="00C274A0"/>
    <w:rsid w:val="00C50D46"/>
    <w:rsid w:val="00C5248D"/>
    <w:rsid w:val="00C65728"/>
    <w:rsid w:val="00C66CA2"/>
    <w:rsid w:val="00C765A7"/>
    <w:rsid w:val="00C80DF9"/>
    <w:rsid w:val="00C8141D"/>
    <w:rsid w:val="00C86037"/>
    <w:rsid w:val="00C94DF1"/>
    <w:rsid w:val="00CB04C6"/>
    <w:rsid w:val="00CB7D4D"/>
    <w:rsid w:val="00CC26D3"/>
    <w:rsid w:val="00CD177A"/>
    <w:rsid w:val="00CE36DB"/>
    <w:rsid w:val="00D0421E"/>
    <w:rsid w:val="00D04CA4"/>
    <w:rsid w:val="00D331FE"/>
    <w:rsid w:val="00D43159"/>
    <w:rsid w:val="00D45BC8"/>
    <w:rsid w:val="00D55667"/>
    <w:rsid w:val="00D64A3D"/>
    <w:rsid w:val="00D65020"/>
    <w:rsid w:val="00D809D2"/>
    <w:rsid w:val="00D86760"/>
    <w:rsid w:val="00DD029F"/>
    <w:rsid w:val="00DF480E"/>
    <w:rsid w:val="00E05D36"/>
    <w:rsid w:val="00E32101"/>
    <w:rsid w:val="00E3340E"/>
    <w:rsid w:val="00E51B34"/>
    <w:rsid w:val="00E70870"/>
    <w:rsid w:val="00E767E6"/>
    <w:rsid w:val="00E80EB1"/>
    <w:rsid w:val="00E836DC"/>
    <w:rsid w:val="00E8475A"/>
    <w:rsid w:val="00E8530A"/>
    <w:rsid w:val="00E875FE"/>
    <w:rsid w:val="00EB12B7"/>
    <w:rsid w:val="00EC6E38"/>
    <w:rsid w:val="00ED0FD1"/>
    <w:rsid w:val="00EE4CE9"/>
    <w:rsid w:val="00F11F6C"/>
    <w:rsid w:val="00F34963"/>
    <w:rsid w:val="00F44848"/>
    <w:rsid w:val="00F44B93"/>
    <w:rsid w:val="00F45901"/>
    <w:rsid w:val="00F540C4"/>
    <w:rsid w:val="00F5778D"/>
    <w:rsid w:val="00F63CC6"/>
    <w:rsid w:val="00F91310"/>
    <w:rsid w:val="00F92A63"/>
    <w:rsid w:val="00F953BE"/>
    <w:rsid w:val="00FA003F"/>
    <w:rsid w:val="00FA34E2"/>
    <w:rsid w:val="00FB5E60"/>
    <w:rsid w:val="00FB7D0E"/>
    <w:rsid w:val="00FC121E"/>
    <w:rsid w:val="00FD1BD8"/>
    <w:rsid w:val="00FD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A7E3"/>
  <w15:docId w15:val="{C19A867A-78EE-A947-ABCC-CF185E7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A0"/>
    <w:pPr>
      <w:ind w:left="720"/>
      <w:contextualSpacing/>
    </w:pPr>
  </w:style>
  <w:style w:type="paragraph" w:styleId="NormalWeb">
    <w:name w:val="Normal (Web)"/>
    <w:basedOn w:val="Normal"/>
    <w:uiPriority w:val="99"/>
    <w:semiHidden/>
    <w:unhideWhenUsed/>
    <w:rsid w:val="00AB5E2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99"/>
    <w:rsid w:val="00132CB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24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Williams</dc:creator>
  <cp:lastModifiedBy>Microsoft Office User</cp:lastModifiedBy>
  <cp:revision>2</cp:revision>
  <dcterms:created xsi:type="dcterms:W3CDTF">2020-10-20T10:11:00Z</dcterms:created>
  <dcterms:modified xsi:type="dcterms:W3CDTF">2020-10-20T10:11:00Z</dcterms:modified>
</cp:coreProperties>
</file>