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FE" w:rsidRDefault="005D7877" w:rsidP="007004DB">
      <w:pPr>
        <w:jc w:val="left"/>
        <w:rPr>
          <w:sz w:val="16"/>
        </w:rPr>
      </w:pPr>
      <w:r>
        <w:rPr>
          <w:noProof/>
          <w:lang w:eastAsia="en-GB"/>
        </w:rPr>
        <w:drawing>
          <wp:inline distT="0" distB="0" distL="0" distR="0" wp14:anchorId="10EE4165" wp14:editId="1F4F86E0">
            <wp:extent cx="3342640" cy="5143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E82963">
        <w:rPr>
          <w:sz w:val="16"/>
        </w:rPr>
        <w:tab/>
      </w:r>
      <w:r w:rsidR="00E82963">
        <w:rPr>
          <w:sz w:val="16"/>
        </w:rPr>
        <w:tab/>
      </w:r>
      <w:bookmarkStart w:id="0" w:name="_GoBack"/>
      <w:bookmarkEnd w:id="0"/>
      <w:r w:rsidR="00E82963">
        <w:rPr>
          <w:sz w:val="16"/>
        </w:rPr>
        <w:tab/>
      </w:r>
      <w:r w:rsidR="00E82963" w:rsidRPr="00400826">
        <w:rPr>
          <w:noProof/>
          <w:lang w:eastAsia="en-GB"/>
        </w:rPr>
        <w:drawing>
          <wp:inline distT="0" distB="0" distL="0" distR="0" wp14:anchorId="2EB7FE5E" wp14:editId="63A63888">
            <wp:extent cx="887204" cy="783883"/>
            <wp:effectExtent l="0" t="0" r="8255" b="0"/>
            <wp:docPr id="1" name="Picture 1" descr="C:\Users\tbland\AppData\Local\Microsoft\Windows\INetCache\Content.Outlook\J7P3BEMG\New Hands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land\AppData\Local\Microsoft\Windows\INetCache\Content.Outlook\J7P3BEMG\New Hands Logo 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70" cy="83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FE" w:rsidRDefault="007545FE">
      <w:pPr>
        <w:jc w:val="center"/>
      </w:pPr>
      <w:r>
        <w:t>Health and Safety at Work etc</w:t>
      </w:r>
      <w:r w:rsidR="00851922">
        <w:t>.</w:t>
      </w:r>
      <w:r>
        <w:t xml:space="preserve"> Act 1974</w:t>
      </w:r>
    </w:p>
    <w:p w:rsidR="007545FE" w:rsidRDefault="007545FE">
      <w:pPr>
        <w:jc w:val="center"/>
        <w:rPr>
          <w:sz w:val="16"/>
        </w:rPr>
      </w:pPr>
    </w:p>
    <w:p w:rsidR="007545FE" w:rsidRDefault="007545FE">
      <w:pPr>
        <w:pStyle w:val="Heading2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THIS IS THE HEALTH AND SAFETY STATEMENT OF </w:t>
      </w:r>
    </w:p>
    <w:p w:rsidR="007545FE" w:rsidRDefault="007545FE">
      <w:pPr>
        <w:jc w:val="center"/>
        <w:rPr>
          <w:sz w:val="16"/>
        </w:rPr>
      </w:pPr>
    </w:p>
    <w:p w:rsidR="007545FE" w:rsidRDefault="007545FE">
      <w:pPr>
        <w:pBdr>
          <w:top w:val="single" w:sz="2" w:space="0" w:color="FF0000"/>
          <w:left w:val="single" w:sz="2" w:space="4" w:color="FF0000"/>
          <w:bottom w:val="single" w:sz="2" w:space="0" w:color="FF0000"/>
          <w:right w:val="single" w:sz="2" w:space="4" w:color="FF0000"/>
        </w:pBdr>
        <w:shd w:val="clear" w:color="auto" w:fill="FFCC99"/>
        <w:jc w:val="center"/>
      </w:pPr>
    </w:p>
    <w:p w:rsidR="007545FE" w:rsidRDefault="007545FE">
      <w:pPr>
        <w:pBdr>
          <w:top w:val="single" w:sz="2" w:space="0" w:color="FF0000"/>
          <w:left w:val="single" w:sz="2" w:space="4" w:color="FF0000"/>
          <w:bottom w:val="single" w:sz="2" w:space="0" w:color="FF0000"/>
          <w:right w:val="single" w:sz="2" w:space="4" w:color="FF0000"/>
        </w:pBdr>
        <w:shd w:val="clear" w:color="auto" w:fill="FFCC99"/>
        <w:jc w:val="center"/>
        <w:rPr>
          <w:b/>
        </w:rPr>
      </w:pPr>
      <w:r>
        <w:rPr>
          <w:b/>
        </w:rPr>
        <w:t xml:space="preserve"> </w:t>
      </w:r>
      <w:r w:rsidR="00A308AA">
        <w:rPr>
          <w:b/>
        </w:rPr>
        <w:t>Summerbridge CP School</w:t>
      </w:r>
    </w:p>
    <w:p w:rsidR="007545FE" w:rsidRDefault="007545FE">
      <w:pPr>
        <w:pBdr>
          <w:top w:val="single" w:sz="2" w:space="0" w:color="FF0000"/>
          <w:left w:val="single" w:sz="2" w:space="4" w:color="FF0000"/>
          <w:bottom w:val="single" w:sz="2" w:space="0" w:color="FF0000"/>
          <w:right w:val="single" w:sz="2" w:space="4" w:color="FF0000"/>
        </w:pBdr>
        <w:shd w:val="clear" w:color="auto" w:fill="FFCC99"/>
        <w:jc w:val="center"/>
      </w:pPr>
    </w:p>
    <w:p w:rsidR="007545FE" w:rsidRDefault="007545FE">
      <w:pPr>
        <w:jc w:val="center"/>
        <w:rPr>
          <w:sz w:val="16"/>
        </w:rPr>
      </w:pPr>
    </w:p>
    <w:p w:rsidR="007545FE" w:rsidRDefault="007545FE">
      <w:pPr>
        <w:jc w:val="center"/>
        <w:rPr>
          <w:b/>
        </w:rPr>
      </w:pPr>
      <w:r>
        <w:rPr>
          <w:b/>
        </w:rPr>
        <w:t>Our statement of intent is:</w:t>
      </w:r>
    </w:p>
    <w:p w:rsidR="007545FE" w:rsidRDefault="007545FE">
      <w:pPr>
        <w:jc w:val="center"/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Implement the requirements of NYCC's Health and Safety Policy;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make adequate arrangements for the health, safety and welfare of  staff and pupils;</w:t>
      </w:r>
    </w:p>
    <w:p w:rsidR="007545FE" w:rsidRDefault="007545FE">
      <w:pPr>
        <w:rPr>
          <w:sz w:val="16"/>
        </w:rPr>
      </w:pPr>
    </w:p>
    <w:p w:rsidR="007545FE" w:rsidRDefault="007545FE">
      <w:pPr>
        <w:pStyle w:val="BodyText2"/>
        <w:numPr>
          <w:ilvl w:val="0"/>
          <w:numId w:val="1"/>
        </w:numPr>
        <w:rPr>
          <w:lang w:val="en-GB"/>
        </w:rPr>
      </w:pPr>
      <w:r>
        <w:rPr>
          <w:lang w:val="en-GB"/>
        </w:rPr>
        <w:t>to provide adequate control of  health and safety risks arising from our work activities;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consult with our employees on matters affecting their health and safety;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 xml:space="preserve">co-operate with </w:t>
      </w:r>
      <w:r w:rsidR="00381882">
        <w:t>NYCC</w:t>
      </w:r>
      <w:r>
        <w:t xml:space="preserve"> in matters related to health and safety;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provide and maintain safe plant and equipment;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ensure safe handling and use of substances;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provide information, instruction, and supervision for employees;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ensure all employees are competent to do their tasks, and to give them adequate training;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prevent accidents and cases of work-related ill health;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maintain safe and healthy working conditions; and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review and revise this policy as necessary at regular intervals.</w:t>
      </w:r>
    </w:p>
    <w:p w:rsidR="007545FE" w:rsidRDefault="007545FE">
      <w:pPr>
        <w:rPr>
          <w:sz w:val="16"/>
        </w:rPr>
      </w:pP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sz w:val="16"/>
          <w:szCs w:val="16"/>
        </w:rPr>
      </w:pP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</w:pPr>
      <w:r w:rsidRPr="00851922">
        <w:rPr>
          <w:b/>
        </w:rPr>
        <w:t>Signed:</w:t>
      </w:r>
      <w:r>
        <w:t xml:space="preserve"> </w:t>
      </w:r>
      <w:r>
        <w:tab/>
        <w:t xml:space="preserve">                                                      </w:t>
      </w:r>
      <w:r>
        <w:tab/>
      </w:r>
      <w:r w:rsidRPr="00851922">
        <w:rPr>
          <w:b/>
        </w:rPr>
        <w:t>Headteacher</w:t>
      </w: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</w:pP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</w:pPr>
      <w:r w:rsidRPr="00851922">
        <w:rPr>
          <w:b/>
        </w:rP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922">
        <w:rPr>
          <w:b/>
        </w:rPr>
        <w:t>Chair of Governors</w:t>
      </w: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sz w:val="16"/>
          <w:szCs w:val="16"/>
        </w:rPr>
      </w:pPr>
    </w:p>
    <w:p w:rsidR="007545FE" w:rsidRDefault="007545FE">
      <w:pPr>
        <w:rPr>
          <w:sz w:val="16"/>
        </w:rPr>
      </w:pPr>
    </w:p>
    <w:p w:rsidR="007545FE" w:rsidRDefault="007545FE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sz w:val="16"/>
          <w:szCs w:val="16"/>
          <w:lang w:val="en-GB"/>
        </w:rPr>
      </w:pPr>
    </w:p>
    <w:p w:rsidR="007545FE" w:rsidRPr="00851922" w:rsidRDefault="007545FE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lang w:val="en-GB"/>
        </w:rPr>
      </w:pPr>
      <w:r w:rsidRPr="00851922">
        <w:rPr>
          <w:lang w:val="en-GB"/>
        </w:rPr>
        <w:t>Date:</w:t>
      </w:r>
      <w:r w:rsidR="00A308AA">
        <w:rPr>
          <w:lang w:val="en-GB"/>
        </w:rPr>
        <w:t xml:space="preserve"> 8</w:t>
      </w:r>
      <w:r w:rsidR="00A308AA" w:rsidRPr="00A308AA">
        <w:rPr>
          <w:vertAlign w:val="superscript"/>
          <w:lang w:val="en-GB"/>
        </w:rPr>
        <w:t>th</w:t>
      </w:r>
      <w:r w:rsidR="00A308AA">
        <w:rPr>
          <w:lang w:val="en-GB"/>
        </w:rPr>
        <w:t xml:space="preserve"> December 2021</w:t>
      </w: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sz w:val="16"/>
        </w:rPr>
      </w:pPr>
    </w:p>
    <w:p w:rsidR="007545FE" w:rsidRPr="00851922" w:rsidRDefault="007545FE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</w:pPr>
      <w:r w:rsidRPr="00851922">
        <w:t>Review date:</w:t>
      </w:r>
      <w:r w:rsidR="00A308AA">
        <w:t xml:space="preserve"> December 2022</w:t>
      </w:r>
    </w:p>
    <w:p w:rsidR="007545FE" w:rsidRDefault="007545FE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sz w:val="16"/>
          <w:szCs w:val="16"/>
        </w:rPr>
      </w:pPr>
    </w:p>
    <w:p w:rsidR="007545FE" w:rsidRDefault="007545FE">
      <w:pPr>
        <w:rPr>
          <w:lang w:val="en-US"/>
        </w:rPr>
      </w:pPr>
    </w:p>
    <w:p w:rsidR="007545FE" w:rsidRDefault="007545FE">
      <w:pPr>
        <w:jc w:val="center"/>
      </w:pPr>
    </w:p>
    <w:p w:rsidR="007545FE" w:rsidRDefault="007545F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lang w:val="en-GB"/>
        </w:rPr>
      </w:pPr>
    </w:p>
    <w:p w:rsidR="007545FE" w:rsidRDefault="007545FE"/>
    <w:p w:rsidR="007545FE" w:rsidRDefault="007545FE"/>
    <w:p w:rsidR="007545FE" w:rsidRDefault="007545FE"/>
    <w:p w:rsidR="007545FE" w:rsidRDefault="007545FE"/>
    <w:p w:rsidR="00E82963" w:rsidRDefault="00E82963"/>
    <w:p w:rsidR="006A08BA" w:rsidRDefault="006A08BA"/>
    <w:p w:rsidR="007545FE" w:rsidRDefault="007545FE">
      <w:pPr>
        <w:shd w:val="clear" w:color="auto" w:fill="FF000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lastRenderedPageBreak/>
        <w:t>HEALTH AND SAFETY POLICY</w:t>
      </w:r>
    </w:p>
    <w:p w:rsidR="007545FE" w:rsidRDefault="007545FE">
      <w:pPr>
        <w:jc w:val="center"/>
        <w:rPr>
          <w:b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RESPONSIBILITIES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c>
          <w:tcPr>
            <w:tcW w:w="9747" w:type="dxa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 xml:space="preserve">Overall responsibility for health and safety within the </w:t>
            </w:r>
            <w:r w:rsidR="00381882">
              <w:rPr>
                <w:b/>
              </w:rPr>
              <w:t>establishment</w:t>
            </w:r>
            <w:r>
              <w:rPr>
                <w:b/>
              </w:rPr>
              <w:t xml:space="preserve"> is that of:</w:t>
            </w:r>
          </w:p>
        </w:tc>
      </w:tr>
      <w:tr w:rsidR="00294580" w:rsidTr="00294580"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trHeight w:val="133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A308AA" w:rsidP="007A106F">
            <w:pPr>
              <w:jc w:val="left"/>
              <w:rPr>
                <w:b/>
              </w:rPr>
            </w:pPr>
            <w:r>
              <w:rPr>
                <w:b/>
              </w:rPr>
              <w:t>Mr Nick Coates</w:t>
            </w:r>
            <w:r w:rsidR="00294580">
              <w:rPr>
                <w:b/>
              </w:rPr>
              <w:t xml:space="preserve"> (Head Teacher)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A308AA" w:rsidP="007A106F">
            <w:pPr>
              <w:jc w:val="left"/>
              <w:rPr>
                <w:b/>
              </w:rPr>
            </w:pPr>
            <w:r>
              <w:rPr>
                <w:b/>
              </w:rPr>
              <w:t xml:space="preserve">Mr Stuart </w:t>
            </w:r>
            <w:proofErr w:type="spellStart"/>
            <w:r>
              <w:rPr>
                <w:b/>
              </w:rPr>
              <w:t>Mallinder</w:t>
            </w:r>
            <w:proofErr w:type="spellEnd"/>
            <w:r w:rsidR="00294580">
              <w:rPr>
                <w:b/>
              </w:rPr>
              <w:t xml:space="preserve"> (Chair of Governors)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c>
          <w:tcPr>
            <w:tcW w:w="9747" w:type="dxa"/>
            <w:tcBorders>
              <w:bottom w:val="single" w:sz="2" w:space="0" w:color="FF0000"/>
            </w:tcBorders>
          </w:tcPr>
          <w:p w:rsidR="00C1092B" w:rsidRDefault="00C1092B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To ensure health and safety standards are maintained/improved, the following people have responsibility in the following areas: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  <w:sz w:val="16"/>
                <w:szCs w:val="16"/>
                <w:u w:val="single"/>
              </w:rPr>
            </w:pPr>
          </w:p>
          <w:p w:rsidR="00294580" w:rsidRDefault="00294580" w:rsidP="007A106F">
            <w:pPr>
              <w:jc w:val="left"/>
            </w:pPr>
            <w:r>
              <w:rPr>
                <w:b/>
                <w:bCs/>
              </w:rPr>
              <w:t xml:space="preserve">Name: Mrs </w:t>
            </w:r>
            <w:r w:rsidR="00A308AA">
              <w:rPr>
                <w:b/>
                <w:bCs/>
              </w:rPr>
              <w:t>Kate Milne</w:t>
            </w:r>
          </w:p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Responsibility: Health &amp; Safety Governor</w:t>
            </w:r>
          </w:p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294580" w:rsidRDefault="00294580" w:rsidP="007A106F">
            <w:pPr>
              <w:shd w:val="clear" w:color="auto" w:fill="FFCC99"/>
              <w:jc w:val="left"/>
            </w:pPr>
          </w:p>
          <w:p w:rsidR="00294580" w:rsidRDefault="00294580" w:rsidP="007A106F">
            <w:pPr>
              <w:shd w:val="clear" w:color="auto" w:fill="FFCC99"/>
              <w:jc w:val="left"/>
            </w:pPr>
          </w:p>
          <w:p w:rsidR="00294580" w:rsidRDefault="00294580" w:rsidP="007A106F">
            <w:pPr>
              <w:pStyle w:val="Header"/>
              <w:tabs>
                <w:tab w:val="clear" w:pos="4253"/>
                <w:tab w:val="clear" w:pos="8505"/>
              </w:tabs>
              <w:jc w:val="left"/>
            </w:pPr>
          </w:p>
          <w:p w:rsidR="00294580" w:rsidRDefault="00294580" w:rsidP="007A106F">
            <w:pPr>
              <w:jc w:val="left"/>
              <w:rPr>
                <w:b/>
                <w:u w:val="single"/>
              </w:rPr>
            </w:pPr>
          </w:p>
          <w:p w:rsidR="00294580" w:rsidRDefault="00294580" w:rsidP="007A106F">
            <w:pPr>
              <w:jc w:val="left"/>
              <w:rPr>
                <w:b/>
                <w:u w:val="single"/>
              </w:rPr>
            </w:pPr>
          </w:p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c>
          <w:tcPr>
            <w:tcW w:w="9747" w:type="dxa"/>
          </w:tcPr>
          <w:tbl>
            <w:tblPr>
              <w:tblW w:w="3227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3227"/>
            </w:tblGrid>
            <w:tr w:rsidR="00294580" w:rsidTr="00294580">
              <w:tc>
                <w:tcPr>
                  <w:tcW w:w="3227" w:type="dxa"/>
                  <w:tcBorders>
                    <w:top w:val="single" w:sz="2" w:space="0" w:color="FF0000"/>
                  </w:tcBorders>
                </w:tcPr>
                <w:p w:rsidR="00294580" w:rsidRDefault="00294580" w:rsidP="00294580">
                  <w:pPr>
                    <w:jc w:val="left"/>
                    <w:rPr>
                      <w:b/>
                    </w:rPr>
                  </w:pPr>
                </w:p>
              </w:tc>
            </w:tr>
          </w:tbl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All employees have to: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co-operate with supervisors and managers on health and safety matters;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not interfere with anything provided to safeguard their health and safety;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take reasonable care of their own health and safety and of others; and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report all health and safety concerns to an appropriate person (as detailed in this policy statement).</w:t>
            </w: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b/>
          <w:sz w:val="16"/>
        </w:rPr>
      </w:pPr>
    </w:p>
    <w:p w:rsidR="007545FE" w:rsidRDefault="007545F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HEALTH AND SAFETY RISKS ARISING FROM OUR WORK ACTIVITIES</w:t>
      </w:r>
    </w:p>
    <w:p w:rsidR="007545FE" w:rsidRDefault="007545FE">
      <w:pPr>
        <w:rPr>
          <w:b/>
          <w:sz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Risk assessments will be undertaken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4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  <w:r w:rsidR="00294580">
              <w:rPr>
                <w:rFonts w:cs="Arial"/>
                <w:b/>
              </w:rPr>
              <w:t xml:space="preserve"> and the staff member undertaking activity</w:t>
            </w:r>
          </w:p>
        </w:tc>
      </w:tr>
      <w:tr w:rsidR="00294580" w:rsidTr="00294580">
        <w:trPr>
          <w:cantSplit/>
          <w:trHeight w:val="29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findings of the risk assessments will be reported to: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staff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0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required to remove/control risks will be approved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6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  <w:r w:rsidR="00294580">
              <w:rPr>
                <w:rFonts w:cs="Arial"/>
                <w:b/>
              </w:rPr>
              <w:t xml:space="preserve"> and the staff member undertaking activity</w:t>
            </w:r>
          </w:p>
        </w:tc>
      </w:tr>
      <w:tr w:rsidR="00294580" w:rsidTr="00294580">
        <w:trPr>
          <w:cantSplit/>
          <w:trHeight w:val="28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ensuring the action required is implemented is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6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  <w:r w:rsidR="00294580">
              <w:rPr>
                <w:rFonts w:cs="Arial"/>
                <w:b/>
              </w:rPr>
              <w:t xml:space="preserve"> and the staff member undertaking activity</w:t>
            </w:r>
          </w:p>
        </w:tc>
      </w:tr>
      <w:tr w:rsidR="00294580" w:rsidTr="00294580">
        <w:trPr>
          <w:cantSplit/>
          <w:trHeight w:val="40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Checks that the implemented actions have removed/reduced the risks will be carried out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7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Mr Nick Coates </w:t>
            </w:r>
            <w:r w:rsidR="00294580">
              <w:rPr>
                <w:rFonts w:cs="Arial"/>
                <w:b/>
              </w:rPr>
              <w:t>and the staff member undertaking activity</w:t>
            </w:r>
          </w:p>
        </w:tc>
      </w:tr>
      <w:tr w:rsidR="00294580" w:rsidTr="00294580">
        <w:trPr>
          <w:cantSplit/>
          <w:trHeight w:val="31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Assessments will be reviewed: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7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the event of an accident, annually or when the work activity changes, whichever is soonest.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</w:tbl>
    <w:p w:rsidR="007545FE" w:rsidRDefault="007545FE"/>
    <w:p w:rsidR="007545FE" w:rsidRDefault="007545FE"/>
    <w:p w:rsidR="007545FE" w:rsidRDefault="007545FE"/>
    <w:p w:rsidR="007545FE" w:rsidRDefault="007545FE"/>
    <w:p w:rsidR="007545FE" w:rsidRDefault="007545FE"/>
    <w:p w:rsidR="00294580" w:rsidRDefault="00294580"/>
    <w:p w:rsidR="00294580" w:rsidRDefault="00294580"/>
    <w:p w:rsidR="00294580" w:rsidRDefault="00294580"/>
    <w:p w:rsidR="00294580" w:rsidRDefault="00294580"/>
    <w:p w:rsidR="006A08BA" w:rsidRDefault="006A08BA"/>
    <w:p w:rsidR="00294580" w:rsidRDefault="00294580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CONSULTATION WITH EMPLOYEES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pStyle w:val="Heading9"/>
              <w:jc w:val="left"/>
              <w:rPr>
                <w:rFonts w:cs="Arial"/>
              </w:rPr>
            </w:pPr>
            <w:r>
              <w:rPr>
                <w:rFonts w:cs="Arial"/>
              </w:rPr>
              <w:t>Employee Representative(s) are:</w:t>
            </w:r>
          </w:p>
          <w:p w:rsidR="00294580" w:rsidRDefault="00294580" w:rsidP="007A106F">
            <w:pPr>
              <w:jc w:val="left"/>
            </w:pPr>
          </w:p>
        </w:tc>
      </w:tr>
      <w:tr w:rsidR="00294580" w:rsidTr="00294580">
        <w:trPr>
          <w:cantSplit/>
          <w:trHeight w:val="56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851922">
        <w:trPr>
          <w:cantSplit/>
          <w:trHeight w:val="5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Consultation with employees is provided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Agenda item on staff weekly meetings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4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Staff briefing and noticeboard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5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Training Days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6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</w:tbl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jc w:val="center"/>
        <w:rPr>
          <w:b/>
        </w:rPr>
      </w:pPr>
    </w:p>
    <w:p w:rsidR="007545FE" w:rsidRDefault="007545FE">
      <w:pPr>
        <w:jc w:val="center"/>
        <w:rPr>
          <w:b/>
        </w:rPr>
      </w:pPr>
    </w:p>
    <w:p w:rsidR="007545FE" w:rsidRDefault="007545FE">
      <w:pPr>
        <w:jc w:val="center"/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851922" w:rsidRDefault="00851922">
      <w:pPr>
        <w:rPr>
          <w:b/>
        </w:rPr>
      </w:pPr>
    </w:p>
    <w:p w:rsidR="006A08BA" w:rsidRDefault="006A08BA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SAFE PLANT AND EQUIPMENT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851922">
        <w:trPr>
          <w:cantSplit/>
          <w:trHeight w:val="29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Identifying equipment/plant, which will need maintenance is the responsibility of:</w:t>
            </w:r>
          </w:p>
          <w:p w:rsidR="00851922" w:rsidRDefault="00851922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75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7A106F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>Mr Nick Coates</w:t>
            </w:r>
          </w:p>
          <w:p w:rsidR="00294580" w:rsidRDefault="00A308AA" w:rsidP="007A106F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294580" w:rsidRDefault="00A308AA" w:rsidP="007A106F">
            <w:pPr>
              <w:jc w:val="left"/>
              <w:rPr>
                <w:b/>
              </w:rPr>
            </w:pPr>
            <w:r>
              <w:rPr>
                <w:b/>
              </w:rPr>
              <w:t>Sheena Wyss (Cleaning)</w:t>
            </w:r>
          </w:p>
          <w:p w:rsidR="00294580" w:rsidRDefault="00A308AA" w:rsidP="007A106F">
            <w:pPr>
              <w:jc w:val="left"/>
              <w:rPr>
                <w:b/>
              </w:rPr>
            </w:pPr>
            <w:r>
              <w:rPr>
                <w:b/>
              </w:rPr>
              <w:t>Lynda Hughes (Catering)</w:t>
            </w:r>
          </w:p>
        </w:tc>
      </w:tr>
      <w:tr w:rsidR="00294580" w:rsidTr="00294580">
        <w:trPr>
          <w:cantSplit/>
          <w:trHeight w:val="27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851922">
        <w:trPr>
          <w:cantSplit/>
          <w:trHeight w:val="445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Ensuring effective maintenance procedures are drawn up is the responsibility of:</w:t>
            </w:r>
          </w:p>
        </w:tc>
      </w:tr>
      <w:tr w:rsidR="00294580" w:rsidTr="00294580">
        <w:trPr>
          <w:cantSplit/>
          <w:trHeight w:val="87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A308AA" w:rsidRDefault="00A308AA" w:rsidP="00A308AA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>Mr Nick Coates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Sheena Wyss (Cleaning)</w:t>
            </w:r>
          </w:p>
          <w:p w:rsidR="00294580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Lynda Hughes (Catering)</w:t>
            </w:r>
          </w:p>
        </w:tc>
      </w:tr>
      <w:tr w:rsidR="00294580" w:rsidTr="00294580">
        <w:trPr>
          <w:cantSplit/>
          <w:trHeight w:val="279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851922">
        <w:trPr>
          <w:cantSplit/>
          <w:trHeight w:val="457"/>
        </w:trPr>
        <w:tc>
          <w:tcPr>
            <w:tcW w:w="9747" w:type="dxa"/>
            <w:tcBorders>
              <w:bottom w:val="single" w:sz="2" w:space="0" w:color="FF0000"/>
            </w:tcBorders>
            <w:shd w:val="clear" w:color="auto" w:fill="FFFFFF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The person responsible for ensuring that all identified maintenance is implemented is:</w:t>
            </w:r>
          </w:p>
        </w:tc>
      </w:tr>
      <w:tr w:rsidR="00294580" w:rsidTr="00294580">
        <w:trPr>
          <w:cantSplit/>
          <w:trHeight w:val="73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A308AA" w:rsidRDefault="00A308AA" w:rsidP="00A308AA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>Mr Nick Coates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Sheena Wyss (Cleaning)</w:t>
            </w:r>
          </w:p>
          <w:p w:rsidR="00294580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Lynda Hughes (Catering)</w:t>
            </w:r>
          </w:p>
        </w:tc>
      </w:tr>
      <w:tr w:rsidR="00294580" w:rsidTr="00294580">
        <w:trPr>
          <w:cantSplit/>
          <w:trHeight w:val="277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 xml:space="preserve">Problems with plant/equipment should be reported to: </w:t>
            </w:r>
          </w:p>
          <w:p w:rsidR="00851922" w:rsidRDefault="00851922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71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A308AA" w:rsidRDefault="00A308AA" w:rsidP="00A308AA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>Mr Nick Coates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Sheena Wyss (Cleaning)</w:t>
            </w:r>
          </w:p>
          <w:p w:rsidR="00294580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Lynda Hughes (Catering)</w:t>
            </w:r>
          </w:p>
        </w:tc>
      </w:tr>
      <w:tr w:rsidR="00294580" w:rsidTr="00294580">
        <w:trPr>
          <w:cantSplit/>
          <w:trHeight w:val="27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6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b/>
              </w:rPr>
            </w:pPr>
            <w:r>
              <w:rPr>
                <w:b/>
              </w:rPr>
              <w:t>Checking plant and equipment health and safety standards before purchase is the responsibility of:</w:t>
            </w:r>
          </w:p>
        </w:tc>
      </w:tr>
      <w:tr w:rsidR="00294580" w:rsidTr="00294580">
        <w:trPr>
          <w:cantSplit/>
          <w:trHeight w:val="72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A308AA" w:rsidRDefault="00A308AA" w:rsidP="00A308AA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>Mr Nick Coates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Sheena Wyss (Cleaning)</w:t>
            </w:r>
          </w:p>
          <w:p w:rsidR="00294580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Lynda Hughes (Catering)</w:t>
            </w:r>
          </w:p>
        </w:tc>
      </w:tr>
      <w:tr w:rsidR="00294580" w:rsidTr="00294580">
        <w:trPr>
          <w:cantSplit/>
          <w:trHeight w:val="143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294580" w:rsidRDefault="00294580">
      <w:pPr>
        <w:rPr>
          <w:b/>
        </w:rPr>
      </w:pPr>
    </w:p>
    <w:p w:rsidR="00294580" w:rsidRDefault="00294580">
      <w:pPr>
        <w:rPr>
          <w:b/>
        </w:rPr>
      </w:pPr>
    </w:p>
    <w:p w:rsidR="00294580" w:rsidRDefault="00294580">
      <w:pPr>
        <w:rPr>
          <w:b/>
        </w:rPr>
      </w:pPr>
    </w:p>
    <w:p w:rsidR="009848E2" w:rsidRDefault="009848E2">
      <w:pPr>
        <w:rPr>
          <w:b/>
        </w:rPr>
      </w:pPr>
    </w:p>
    <w:p w:rsidR="00851922" w:rsidRDefault="00851922">
      <w:pPr>
        <w:rPr>
          <w:b/>
        </w:rPr>
      </w:pPr>
    </w:p>
    <w:p w:rsidR="00851922" w:rsidRDefault="00851922">
      <w:pPr>
        <w:rPr>
          <w:b/>
        </w:rPr>
      </w:pPr>
    </w:p>
    <w:p w:rsidR="00851922" w:rsidRDefault="00851922">
      <w:pPr>
        <w:rPr>
          <w:b/>
        </w:rPr>
      </w:pPr>
    </w:p>
    <w:p w:rsidR="00294580" w:rsidRDefault="00294580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b/>
          <w:sz w:val="16"/>
          <w:szCs w:val="16"/>
        </w:rPr>
      </w:pPr>
    </w:p>
    <w:p w:rsidR="007545FE" w:rsidRDefault="007545F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SAFE HANDLING AND USE OF SUBSTANCES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851922">
        <w:trPr>
          <w:cantSplit/>
          <w:trHeight w:val="29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Identifying substances which need a COSHH assessment is the responsibility of:</w:t>
            </w:r>
          </w:p>
          <w:p w:rsidR="00851922" w:rsidRDefault="00851922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4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7A106F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294580" w:rsidRDefault="00A308AA" w:rsidP="007A106F">
            <w:pPr>
              <w:jc w:val="left"/>
              <w:rPr>
                <w:b/>
              </w:rPr>
            </w:pPr>
            <w:r>
              <w:rPr>
                <w:b/>
              </w:rPr>
              <w:t>Sheena Wyss (Cleaning)</w:t>
            </w:r>
          </w:p>
          <w:p w:rsidR="00294580" w:rsidRDefault="00A308AA" w:rsidP="007A106F">
            <w:pPr>
              <w:jc w:val="left"/>
              <w:rPr>
                <w:b/>
              </w:rPr>
            </w:pPr>
            <w:r>
              <w:rPr>
                <w:b/>
              </w:rPr>
              <w:t>Lynda Hughes (Catering)</w:t>
            </w:r>
          </w:p>
          <w:p w:rsidR="00294580" w:rsidRDefault="00A308AA" w:rsidP="007A106F">
            <w:pPr>
              <w:jc w:val="left"/>
              <w:rPr>
                <w:b/>
              </w:rPr>
            </w:pPr>
            <w:r>
              <w:rPr>
                <w:b/>
              </w:rPr>
              <w:t>Nidd Way Services</w:t>
            </w: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851922">
        <w:trPr>
          <w:cantSplit/>
          <w:trHeight w:val="46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person(s) responsible for undertaking COSHH assessments is/are:</w:t>
            </w:r>
          </w:p>
        </w:tc>
      </w:tr>
      <w:tr w:rsidR="00294580" w:rsidTr="00294580">
        <w:trPr>
          <w:cantSplit/>
          <w:trHeight w:val="127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Sheena Wyss (Cleaning)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Lynda Hughes (Catering)</w:t>
            </w:r>
          </w:p>
          <w:p w:rsidR="00294580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Nidd Way Services</w:t>
            </w:r>
          </w:p>
        </w:tc>
      </w:tr>
      <w:tr w:rsidR="00294580" w:rsidTr="00294580">
        <w:trPr>
          <w:cantSplit/>
          <w:trHeight w:val="28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Ensuring that all actions identified in the assessments are implemented is the responsibility of:</w:t>
            </w:r>
          </w:p>
        </w:tc>
      </w:tr>
      <w:tr w:rsidR="00294580" w:rsidTr="00294580">
        <w:trPr>
          <w:cantSplit/>
          <w:trHeight w:val="101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Sheena Wyss (Cleaning)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Lynda Hughes (Catering)</w:t>
            </w:r>
          </w:p>
          <w:p w:rsidR="00294580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Nidd Way Services</w:t>
            </w:r>
          </w:p>
        </w:tc>
      </w:tr>
      <w:tr w:rsidR="00294580" w:rsidTr="00294580">
        <w:trPr>
          <w:cantSplit/>
          <w:trHeight w:val="27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ensuring that relevant employees are informed about COSHH assessments is:</w:t>
            </w:r>
          </w:p>
        </w:tc>
      </w:tr>
      <w:tr w:rsidR="00294580" w:rsidTr="00294580">
        <w:trPr>
          <w:cantSplit/>
          <w:trHeight w:val="87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Sheena Wyss (Cleaning)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Lynda Hughes (Catering)</w:t>
            </w:r>
          </w:p>
          <w:p w:rsidR="00294580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Nidd Way Services</w:t>
            </w:r>
          </w:p>
        </w:tc>
      </w:tr>
      <w:tr w:rsidR="00294580" w:rsidTr="00294580">
        <w:trPr>
          <w:cantSplit/>
          <w:trHeight w:val="27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Checking that substances can be used safely before they are purchased is the responsibility of:</w:t>
            </w:r>
          </w:p>
        </w:tc>
      </w:tr>
      <w:tr w:rsidR="00294580" w:rsidTr="00294580">
        <w:trPr>
          <w:cantSplit/>
          <w:trHeight w:val="8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Sheena Wyss (Cleaning)</w:t>
            </w:r>
          </w:p>
          <w:p w:rsidR="00A308AA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Lynda Hughes (Catering)</w:t>
            </w:r>
          </w:p>
          <w:p w:rsidR="00294580" w:rsidRDefault="00A308AA" w:rsidP="00A308AA">
            <w:pPr>
              <w:jc w:val="left"/>
              <w:rPr>
                <w:b/>
              </w:rPr>
            </w:pPr>
            <w:r>
              <w:rPr>
                <w:b/>
              </w:rPr>
              <w:t>Nidd Way Services</w:t>
            </w:r>
          </w:p>
        </w:tc>
      </w:tr>
      <w:tr w:rsidR="00294580" w:rsidTr="00294580">
        <w:trPr>
          <w:cantSplit/>
          <w:trHeight w:val="27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Assessments will be reviewed:</w:t>
            </w:r>
          </w:p>
          <w:p w:rsidR="00851922" w:rsidRDefault="00851922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65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9848E2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the event of an accident, annually or when the work activity changes, whichever is soonest.</w:t>
            </w:r>
          </w:p>
        </w:tc>
      </w:tr>
    </w:tbl>
    <w:p w:rsidR="007545FE" w:rsidRDefault="007545FE" w:rsidP="009848E2">
      <w:pPr>
        <w:pStyle w:val="Heading6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b/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INFORMATION, INSTRUCTION AND SUPERVISION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Health and Safety Law poster is displayed at:</w:t>
            </w:r>
          </w:p>
          <w:p w:rsidR="00851922" w:rsidRDefault="00851922" w:rsidP="00851922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11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Room</w:t>
            </w: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Health and safety advice is available from your HandS Safety Risk Adviser:</w:t>
            </w:r>
          </w:p>
          <w:p w:rsidR="00851922" w:rsidRDefault="00851922" w:rsidP="00851922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Chloe Rhodes</w:t>
            </w:r>
            <w:r w:rsidR="00E52093">
              <w:rPr>
                <w:rFonts w:cs="Arial"/>
                <w:b/>
              </w:rPr>
              <w:t xml:space="preserve">, NYCC </w:t>
            </w:r>
            <w:proofErr w:type="spellStart"/>
            <w:r w:rsidR="00E52093">
              <w:rPr>
                <w:rFonts w:cs="Arial"/>
                <w:b/>
              </w:rPr>
              <w:t>HandS</w:t>
            </w:r>
            <w:proofErr w:type="spellEnd"/>
            <w:r w:rsidR="00E52093">
              <w:rPr>
                <w:rFonts w:cs="Arial"/>
                <w:b/>
              </w:rPr>
              <w:t xml:space="preserve"> Service</w:t>
            </w:r>
          </w:p>
          <w:p w:rsidR="00294580" w:rsidRDefault="00A308AA" w:rsidP="00E5209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07816 119253</w:t>
            </w:r>
          </w:p>
        </w:tc>
      </w:tr>
      <w:tr w:rsidR="00294580" w:rsidTr="00851922">
        <w:trPr>
          <w:cantSplit/>
          <w:trHeight w:val="15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of young workers and trainees will be arranged/ undertaken/monitored by:</w:t>
            </w:r>
          </w:p>
        </w:tc>
      </w:tr>
      <w:tr w:rsidR="00294580" w:rsidTr="00294580">
        <w:trPr>
          <w:cantSplit/>
          <w:trHeight w:val="71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Coates</w:t>
            </w:r>
          </w:p>
        </w:tc>
      </w:tr>
      <w:tr w:rsidR="00294580" w:rsidTr="00851922">
        <w:trPr>
          <w:cantSplit/>
          <w:trHeight w:val="30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7"/>
        </w:trPr>
        <w:tc>
          <w:tcPr>
            <w:tcW w:w="9747" w:type="dxa"/>
            <w:tcBorders>
              <w:bottom w:val="single" w:sz="2" w:space="0" w:color="FF0000"/>
            </w:tcBorders>
            <w:shd w:val="clear" w:color="auto" w:fill="FFFFFF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Ensuring that our employees working at locations under the control of other employers, are given relevant health and safety information is the responsibility of: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0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6D3189">
            <w:pPr>
              <w:jc w:val="left"/>
              <w:rPr>
                <w:b/>
              </w:rPr>
            </w:pPr>
            <w:r>
              <w:rPr>
                <w:b/>
              </w:rPr>
              <w:t>Mr Coates</w:t>
            </w:r>
          </w:p>
        </w:tc>
      </w:tr>
      <w:tr w:rsidR="00294580" w:rsidTr="00294580">
        <w:trPr>
          <w:cantSplit/>
          <w:trHeight w:val="118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</w:p>
    <w:p w:rsidR="007545FE" w:rsidRDefault="007545FE"/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9848E2" w:rsidRDefault="009848E2"/>
    <w:p w:rsidR="005A1E38" w:rsidRDefault="005A1E38"/>
    <w:p w:rsidR="00851922" w:rsidRDefault="00851922"/>
    <w:p w:rsidR="00851922" w:rsidRDefault="00851922"/>
    <w:p w:rsidR="006A08BA" w:rsidRDefault="006A08BA"/>
    <w:p w:rsidR="00851922" w:rsidRDefault="00851922"/>
    <w:p w:rsidR="00851922" w:rsidRDefault="0085192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COMPETENCY FOR TASKS AND TRAINING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Induction training will be provided for all employees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99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333B8F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SLT Induction</w:t>
            </w:r>
          </w:p>
          <w:p w:rsidR="00294580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Coates</w:t>
            </w:r>
          </w:p>
        </w:tc>
      </w:tr>
      <w:tr w:rsidR="00294580" w:rsidTr="00294580">
        <w:trPr>
          <w:cantSplit/>
          <w:trHeight w:val="41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7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specific training will be provided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NYCC training dept.</w:t>
            </w:r>
          </w:p>
          <w:p w:rsidR="00294580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  <w:p w:rsidR="00294580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NYES Health and Safety</w:t>
            </w: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333B8F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Health and Safety Training Requirements</w:t>
            </w:r>
            <w:r w:rsidR="00294580">
              <w:rPr>
                <w:rFonts w:cs="Arial"/>
                <w:b/>
              </w:rPr>
              <w:t>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Asbestos/Legionella training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Aid training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Fire Awareness </w:t>
            </w:r>
            <w:r w:rsidR="00333B8F">
              <w:rPr>
                <w:rFonts w:cs="Arial"/>
                <w:b/>
              </w:rPr>
              <w:t xml:space="preserve">/ Fire Warden </w:t>
            </w:r>
            <w:r>
              <w:rPr>
                <w:rFonts w:cs="Arial"/>
                <w:b/>
              </w:rPr>
              <w:t>training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333B8F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 at Height / Safe L</w:t>
            </w:r>
            <w:r w:rsidR="00294580">
              <w:rPr>
                <w:rFonts w:cs="Arial"/>
                <w:b/>
              </w:rPr>
              <w:t>adder use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Manual handling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851922" w:rsidTr="00851922">
        <w:trPr>
          <w:cantSplit/>
          <w:trHeight w:val="248"/>
        </w:trPr>
        <w:tc>
          <w:tcPr>
            <w:tcW w:w="9747" w:type="dxa"/>
            <w:tcBorders>
              <w:top w:val="single" w:sz="2" w:space="0" w:color="FF0000"/>
            </w:tcBorders>
          </w:tcPr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333B8F">
        <w:trPr>
          <w:cantSplit/>
          <w:trHeight w:val="54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333B8F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Educational Visit Training</w:t>
            </w:r>
          </w:p>
        </w:tc>
      </w:tr>
      <w:tr w:rsidR="00333B8F" w:rsidTr="003146D6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333B8F" w:rsidRDefault="00333B8F" w:rsidP="003146D6">
            <w:pPr>
              <w:jc w:val="left"/>
              <w:rPr>
                <w:rFonts w:cs="Arial"/>
                <w:b/>
              </w:rPr>
            </w:pPr>
          </w:p>
          <w:p w:rsidR="00333B8F" w:rsidRDefault="00333B8F" w:rsidP="003146D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Training records are kept:</w:t>
            </w:r>
          </w:p>
          <w:p w:rsidR="00333B8F" w:rsidRDefault="00333B8F" w:rsidP="003146D6">
            <w:pPr>
              <w:jc w:val="left"/>
              <w:rPr>
                <w:rFonts w:cs="Arial"/>
                <w:b/>
              </w:rPr>
            </w:pPr>
          </w:p>
        </w:tc>
      </w:tr>
      <w:tr w:rsidR="00333B8F" w:rsidTr="003146D6">
        <w:trPr>
          <w:cantSplit/>
          <w:trHeight w:val="99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333B8F" w:rsidRDefault="00333B8F" w:rsidP="003146D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Health &amp; Safety Document Management file</w:t>
            </w:r>
          </w:p>
        </w:tc>
      </w:tr>
      <w:tr w:rsidR="00294580" w:rsidTr="00851922">
        <w:trPr>
          <w:cantSplit/>
          <w:trHeight w:val="13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7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Training will be identified, arranged and monitored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38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</w:tc>
      </w:tr>
      <w:tr w:rsidR="00294580" w:rsidTr="00851922">
        <w:trPr>
          <w:cantSplit/>
          <w:trHeight w:val="462"/>
        </w:trPr>
        <w:tc>
          <w:tcPr>
            <w:tcW w:w="9747" w:type="dxa"/>
            <w:tcBorders>
              <w:top w:val="single" w:sz="2" w:space="0" w:color="FF0000"/>
            </w:tcBorders>
          </w:tcPr>
          <w:p w:rsidR="00851922" w:rsidRDefault="00851922">
            <w:pPr>
              <w:rPr>
                <w:rFonts w:cs="Arial"/>
                <w:b/>
              </w:rPr>
            </w:pPr>
          </w:p>
        </w:tc>
      </w:tr>
    </w:tbl>
    <w:p w:rsidR="007545FE" w:rsidRDefault="007545FE" w:rsidP="00851922">
      <w:pPr>
        <w:pStyle w:val="Heading6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ACCIDENTS, INCIDENTS, FIRST AID AND WORK-RELATED ILL HEALTH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  <w:p w:rsidR="00294580" w:rsidRDefault="00851922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Locations of First Aid Boxes</w:t>
            </w:r>
            <w:r w:rsidR="00294580">
              <w:rPr>
                <w:rFonts w:cs="Arial"/>
                <w:b/>
              </w:rPr>
              <w:t>: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278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Room</w:t>
            </w:r>
          </w:p>
          <w:p w:rsidR="00A308AA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 Office</w:t>
            </w:r>
          </w:p>
          <w:p w:rsidR="00A308AA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 1, 2, 3</w:t>
            </w:r>
          </w:p>
          <w:p w:rsidR="00A308AA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Preschool Corridor </w:t>
            </w:r>
          </w:p>
          <w:p w:rsidR="00A308AA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Kitchen</w:t>
            </w:r>
          </w:p>
        </w:tc>
      </w:tr>
      <w:tr w:rsidR="00294580" w:rsidTr="00294580">
        <w:trPr>
          <w:cantSplit/>
          <w:trHeight w:val="37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41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851922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first aider</w:t>
            </w:r>
            <w:r w:rsidR="00294580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r w:rsidR="00294580">
              <w:rPr>
                <w:rFonts w:cs="Arial"/>
                <w:b/>
              </w:rPr>
              <w:t>are</w:t>
            </w:r>
            <w:r>
              <w:rPr>
                <w:rFonts w:cs="Arial"/>
                <w:b/>
              </w:rPr>
              <w:t>:</w:t>
            </w:r>
          </w:p>
        </w:tc>
      </w:tr>
      <w:tr w:rsidR="00294580" w:rsidTr="00294580">
        <w:trPr>
          <w:cantSplit/>
          <w:trHeight w:val="127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308AA" w:rsidP="006D3189">
            <w:pPr>
              <w:jc w:val="left"/>
              <w:rPr>
                <w:rFonts w:cs="Arial"/>
                <w:b/>
                <w:u w:val="single"/>
              </w:rPr>
            </w:pPr>
            <w:r w:rsidRPr="00A308AA">
              <w:rPr>
                <w:rFonts w:cs="Arial"/>
                <w:b/>
                <w:u w:val="single"/>
              </w:rPr>
              <w:t>First Aid at Work</w:t>
            </w:r>
          </w:p>
          <w:p w:rsidR="00A308AA" w:rsidRDefault="00A308AA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Kate Milne</w:t>
            </w:r>
          </w:p>
          <w:p w:rsidR="00294580" w:rsidRDefault="0029458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</w:p>
          <w:p w:rsidR="00A308AA" w:rsidRDefault="00A308AA" w:rsidP="006D3189">
            <w:pPr>
              <w:tabs>
                <w:tab w:val="left" w:pos="854"/>
              </w:tabs>
              <w:jc w:val="left"/>
              <w:rPr>
                <w:rFonts w:cs="Arial"/>
                <w:b/>
                <w:u w:val="single"/>
              </w:rPr>
            </w:pPr>
            <w:r w:rsidRPr="00A308AA">
              <w:rPr>
                <w:rFonts w:cs="Arial"/>
                <w:b/>
                <w:u w:val="single"/>
              </w:rPr>
              <w:t>Paediatric First Aid</w:t>
            </w:r>
          </w:p>
          <w:p w:rsidR="00A308AA" w:rsidRDefault="00A308AA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Nick Coates</w:t>
            </w:r>
          </w:p>
          <w:p w:rsidR="00A308AA" w:rsidRDefault="00A308AA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Peter Corner</w:t>
            </w:r>
          </w:p>
          <w:p w:rsidR="00A308AA" w:rsidRDefault="00A308AA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Aileen Cameron</w:t>
            </w:r>
          </w:p>
          <w:p w:rsidR="00A308AA" w:rsidRDefault="00A308AA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Katherine Barnes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Samantha Sloane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Cecilia Baldwin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Sarah Beard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Lois Murdoch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Chloe </w:t>
            </w:r>
            <w:proofErr w:type="spellStart"/>
            <w:r>
              <w:rPr>
                <w:rFonts w:cs="Arial"/>
                <w:b/>
              </w:rPr>
              <w:t>Thackary</w:t>
            </w:r>
            <w:proofErr w:type="spellEnd"/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Lynda Hughes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Sarah Graham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Victoria Pigg</w:t>
            </w:r>
          </w:p>
          <w:p w:rsidR="00EB3940" w:rsidRPr="00A308AA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Tracey Hainsworth</w:t>
            </w:r>
          </w:p>
          <w:p w:rsidR="00A308AA" w:rsidRDefault="00A308AA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</w:p>
          <w:p w:rsidR="00A308AA" w:rsidRDefault="00A308AA" w:rsidP="006D3189">
            <w:pPr>
              <w:tabs>
                <w:tab w:val="left" w:pos="854"/>
              </w:tabs>
              <w:jc w:val="left"/>
              <w:rPr>
                <w:rFonts w:cs="Arial"/>
                <w:b/>
                <w:u w:val="single"/>
              </w:rPr>
            </w:pPr>
            <w:r w:rsidRPr="00A308AA">
              <w:rPr>
                <w:rFonts w:cs="Arial"/>
                <w:b/>
                <w:u w:val="single"/>
              </w:rPr>
              <w:t>Emergency First Aid at Work</w:t>
            </w:r>
          </w:p>
          <w:p w:rsidR="00A308AA" w:rsidRDefault="00A308AA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Nick Coates</w:t>
            </w:r>
          </w:p>
          <w:p w:rsidR="00A308AA" w:rsidRDefault="00A308AA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Peter Corner</w:t>
            </w:r>
          </w:p>
          <w:p w:rsidR="00A308AA" w:rsidRDefault="00A308AA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Aileen Cameron</w:t>
            </w:r>
          </w:p>
          <w:p w:rsidR="00A308AA" w:rsidRDefault="00A308AA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Katherine Barnes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Sarah Beard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Lois Murdoch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Chloe </w:t>
            </w:r>
            <w:proofErr w:type="spellStart"/>
            <w:r>
              <w:rPr>
                <w:rFonts w:cs="Arial"/>
                <w:b/>
              </w:rPr>
              <w:t>Thackary</w:t>
            </w:r>
            <w:proofErr w:type="spellEnd"/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Lynda Hughes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Sarah Verity</w:t>
            </w:r>
          </w:p>
          <w:p w:rsidR="00EB3940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Sarah Graham</w:t>
            </w:r>
          </w:p>
          <w:p w:rsidR="00EB3940" w:rsidRPr="00A308AA" w:rsidRDefault="00EB394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Tracey Hainsworth</w:t>
            </w:r>
          </w:p>
        </w:tc>
      </w:tr>
      <w:tr w:rsidR="00294580" w:rsidTr="009848E2">
        <w:trPr>
          <w:cantSplit/>
          <w:trHeight w:val="35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accidents and cases of work-related ill health are to be recorded in the a</w:t>
            </w:r>
            <w:r w:rsidR="00851922">
              <w:rPr>
                <w:rFonts w:cs="Arial"/>
                <w:b/>
              </w:rPr>
              <w:t>ccident book.  The book is kept: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the office</w:t>
            </w:r>
          </w:p>
        </w:tc>
      </w:tr>
      <w:tr w:rsidR="00294580" w:rsidTr="00294580">
        <w:trPr>
          <w:cantSplit/>
          <w:trHeight w:val="27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0F2987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person responsible for reporting accidents, diseases and dangerous occurrences to the NYCC </w:t>
            </w:r>
            <w:r w:rsidR="000F2987">
              <w:rPr>
                <w:rFonts w:cs="Arial"/>
                <w:b/>
              </w:rPr>
              <w:t>CYPS</w:t>
            </w:r>
            <w:r>
              <w:rPr>
                <w:rFonts w:cs="Arial"/>
                <w:b/>
              </w:rPr>
              <w:t xml:space="preserve"> Health and Safety section is:</w:t>
            </w:r>
          </w:p>
          <w:p w:rsidR="00851922" w:rsidRDefault="00851922" w:rsidP="000F2987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b/>
                <w:sz w:val="10"/>
              </w:rPr>
            </w:pPr>
          </w:p>
          <w:p w:rsidR="00294580" w:rsidRDefault="00A308AA" w:rsidP="006D3189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Mr Nick Coates</w:t>
            </w:r>
          </w:p>
        </w:tc>
      </w:tr>
    </w:tbl>
    <w:p w:rsidR="007545FE" w:rsidRDefault="007545FE">
      <w:pPr>
        <w:jc w:val="center"/>
        <w:rPr>
          <w:b/>
        </w:rPr>
      </w:pPr>
    </w:p>
    <w:p w:rsidR="005A1E38" w:rsidRDefault="005A1E38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294580" w:rsidRDefault="00294580" w:rsidP="00851922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jc w:val="center"/>
        <w:rPr>
          <w:b/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MONITORING</w:t>
      </w:r>
    </w:p>
    <w:p w:rsidR="007545FE" w:rsidRDefault="007545FE">
      <w:pPr>
        <w:jc w:val="lef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check our working conditions, and ensure our safe working practices are being followed, we will undertake: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98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Legionnella</w:t>
            </w:r>
            <w:proofErr w:type="spellEnd"/>
            <w:r>
              <w:rPr>
                <w:rFonts w:cs="Arial"/>
                <w:b/>
                <w:sz w:val="20"/>
              </w:rPr>
              <w:t xml:space="preserve"> testing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Asbestos inspection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Termly Visual H &amp; S inspection</w:t>
            </w:r>
          </w:p>
          <w:p w:rsidR="00294580" w:rsidRDefault="00381882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Establishment</w:t>
            </w:r>
            <w:r w:rsidR="00294580">
              <w:rPr>
                <w:rFonts w:cs="Arial"/>
                <w:b/>
                <w:sz w:val="20"/>
              </w:rPr>
              <w:t xml:space="preserve"> Hands Service Inspection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PAT testing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Fixed appliance electrical testing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Extraction fans maintenance</w:t>
            </w:r>
          </w:p>
          <w:p w:rsidR="00294580" w:rsidRDefault="000F2987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Property Services Condition Survey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Prioritised programme of risk assessment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Boiler room annual inspection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Gulleys</w:t>
            </w:r>
            <w:proofErr w:type="spellEnd"/>
            <w:r>
              <w:rPr>
                <w:rFonts w:cs="Arial"/>
                <w:b/>
                <w:sz w:val="20"/>
              </w:rPr>
              <w:t xml:space="preserve"> and Gutters checked and cleaned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Pest control 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Sports and Gym equipment maintenance</w:t>
            </w:r>
          </w:p>
        </w:tc>
      </w:tr>
      <w:tr w:rsidR="00294580" w:rsidTr="009848E2">
        <w:trPr>
          <w:cantSplit/>
          <w:trHeight w:val="14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9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investigating accidents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</w:tc>
      </w:tr>
      <w:tr w:rsidR="00294580" w:rsidTr="009848E2">
        <w:trPr>
          <w:cantSplit/>
          <w:trHeight w:val="16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9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investigating work-related causes of sickness absences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NYCC Occupational health</w:t>
            </w:r>
          </w:p>
        </w:tc>
      </w:tr>
      <w:tr w:rsidR="00294580" w:rsidTr="009848E2">
        <w:trPr>
          <w:cantSplit/>
          <w:trHeight w:val="17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9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The person responsible for acting on investigation findings to prevent a recurrence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NYCC Occupational health</w:t>
            </w:r>
          </w:p>
        </w:tc>
      </w:tr>
      <w:tr w:rsidR="00294580" w:rsidTr="00294580">
        <w:trPr>
          <w:cantSplit/>
          <w:trHeight w:val="425"/>
        </w:trPr>
        <w:tc>
          <w:tcPr>
            <w:tcW w:w="9747" w:type="dxa"/>
            <w:tcBorders>
              <w:top w:val="single" w:sz="2" w:space="0" w:color="FF0000"/>
              <w:bottom w:val="nil"/>
            </w:tcBorders>
          </w:tcPr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9848E2" w:rsidRDefault="009848E2"/>
    <w:p w:rsidR="009848E2" w:rsidRDefault="009848E2"/>
    <w:p w:rsidR="006A08BA" w:rsidRDefault="006A08BA"/>
    <w:p w:rsidR="009848E2" w:rsidRDefault="009848E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ASBESTOS RISK MANAGEMENT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  <w:trHeight w:val="57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Responsible Officer for asbestos management is:</w:t>
            </w:r>
          </w:p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</w:tc>
      </w:tr>
      <w:tr w:rsidR="00294580" w:rsidTr="00294580">
        <w:trPr>
          <w:cantSplit/>
          <w:trHeight w:val="20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Asbestos Risk Management file is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 Office</w:t>
            </w:r>
          </w:p>
        </w:tc>
      </w:tr>
      <w:tr w:rsidR="00294580" w:rsidTr="00294580">
        <w:trPr>
          <w:cantSplit/>
          <w:trHeight w:val="29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592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 plans showing the location of asbestos containing materials (ACM’s) are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2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 Office</w:t>
            </w:r>
          </w:p>
        </w:tc>
      </w:tr>
      <w:tr w:rsidR="00294580" w:rsidTr="00294580">
        <w:trPr>
          <w:cantSplit/>
          <w:trHeight w:val="18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87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Ensuring that contractors are made aware of the location of ACM’s and that they sign the relevant permit to work is the responsibility of:</w:t>
            </w: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  <w:r w:rsidR="00294580">
              <w:rPr>
                <w:rFonts w:cs="Arial"/>
                <w:b/>
              </w:rPr>
              <w:t xml:space="preserve"> and the</w:t>
            </w:r>
            <w:r w:rsidR="00294580">
              <w:rPr>
                <w:b/>
              </w:rPr>
              <w:t xml:space="preserve"> </w:t>
            </w:r>
            <w:r>
              <w:rPr>
                <w:b/>
              </w:rPr>
              <w:t>School</w:t>
            </w:r>
            <w:r w:rsidR="00294580">
              <w:rPr>
                <w:b/>
              </w:rPr>
              <w:t xml:space="preserve"> Administrator</w:t>
            </w:r>
          </w:p>
        </w:tc>
      </w:tr>
      <w:tr w:rsidR="00294580" w:rsidTr="00294580">
        <w:trPr>
          <w:cantSplit/>
          <w:trHeight w:val="279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Asbestos risk assessments will be undertaken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1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</w:tc>
      </w:tr>
      <w:tr w:rsidR="00294580" w:rsidTr="00851922">
        <w:trPr>
          <w:cantSplit/>
          <w:trHeight w:val="5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0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Visual inspections of the condition of ACM’s will be undertaken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</w:tc>
      </w:tr>
      <w:tr w:rsidR="00294580" w:rsidTr="00294580">
        <w:trPr>
          <w:cantSplit/>
          <w:trHeight w:val="31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46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Records of the above inspections will be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b/>
              </w:rPr>
            </w:pPr>
            <w:r>
              <w:rPr>
                <w:b/>
              </w:rPr>
              <w:t>Admin Office</w:t>
            </w:r>
          </w:p>
        </w:tc>
      </w:tr>
      <w:tr w:rsidR="00294580" w:rsidTr="00294580">
        <w:trPr>
          <w:cantSplit/>
          <w:trHeight w:val="687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294580" w:rsidRDefault="00294580"/>
    <w:p w:rsidR="00294580" w:rsidRDefault="00294580"/>
    <w:p w:rsidR="009848E2" w:rsidRDefault="009848E2"/>
    <w:p w:rsidR="009848E2" w:rsidRDefault="009848E2"/>
    <w:p w:rsidR="009848E2" w:rsidRDefault="009848E2"/>
    <w:p w:rsidR="006A08BA" w:rsidRDefault="006A08BA"/>
    <w:p w:rsidR="006A08BA" w:rsidRDefault="006A08BA"/>
    <w:p w:rsidR="00851922" w:rsidRDefault="0085192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LEGIONELLOSIS MINIMISATION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  <w:trHeight w:val="306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E54E9" w:rsidP="006D3189">
            <w:pPr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</w:t>
            </w:r>
            <w:r w:rsidRPr="002E54E9">
              <w:rPr>
                <w:rFonts w:cs="Arial"/>
                <w:b/>
              </w:rPr>
              <w:t xml:space="preserve"> two ‘Nominated Persons’ for W</w:t>
            </w:r>
            <w:r>
              <w:rPr>
                <w:rFonts w:cs="Arial"/>
                <w:b/>
              </w:rPr>
              <w:t>ater Management at the premises are:</w:t>
            </w:r>
          </w:p>
          <w:p w:rsidR="002E54E9" w:rsidRDefault="002E54E9" w:rsidP="006D3189">
            <w:pPr>
              <w:ind w:right="-108"/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0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Mrs</w:t>
            </w:r>
            <w:r w:rsidR="00EB3940">
              <w:rPr>
                <w:rFonts w:cs="Arial"/>
                <w:b/>
              </w:rPr>
              <w:t xml:space="preserve"> Sheena Wyss</w:t>
            </w:r>
          </w:p>
        </w:tc>
      </w:tr>
      <w:tr w:rsidR="00294580" w:rsidTr="00294580">
        <w:trPr>
          <w:cantSplit/>
          <w:trHeight w:val="12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Risk assessments detailing on-site tasks for the minimisation of </w:t>
            </w:r>
            <w:r>
              <w:rPr>
                <w:rFonts w:cs="Arial"/>
                <w:b/>
                <w:i/>
                <w:iCs/>
              </w:rPr>
              <w:t>Legionellosis</w:t>
            </w:r>
            <w:r>
              <w:rPr>
                <w:rFonts w:cs="Arial"/>
                <w:b/>
              </w:rPr>
              <w:t xml:space="preserve"> risk are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E54E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 Management Arrangements F</w:t>
            </w:r>
            <w:r w:rsidRPr="002E54E9">
              <w:rPr>
                <w:rFonts w:cs="Arial"/>
                <w:b/>
              </w:rPr>
              <w:t>older</w:t>
            </w:r>
          </w:p>
        </w:tc>
      </w:tr>
      <w:tr w:rsidR="00294580" w:rsidTr="00294580">
        <w:trPr>
          <w:cantSplit/>
          <w:trHeight w:val="15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56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carrying out the on-site tasks set out in the above assessments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</w:tc>
      </w:tr>
      <w:tr w:rsidR="00294580" w:rsidTr="00294580">
        <w:trPr>
          <w:cantSplit/>
          <w:trHeight w:val="17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9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 showing that the above on-site tasks have been undertaken are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E54E9" w:rsidTr="00294580">
        <w:trPr>
          <w:cantSplit/>
          <w:trHeight w:val="32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E54E9" w:rsidRPr="002E54E9" w:rsidRDefault="002E54E9" w:rsidP="002E54E9">
            <w:pPr>
              <w:rPr>
                <w:b/>
              </w:rPr>
            </w:pPr>
            <w:r>
              <w:rPr>
                <w:rFonts w:cs="Arial"/>
                <w:b/>
              </w:rPr>
              <w:t>Water Management Arrangements F</w:t>
            </w:r>
            <w:r w:rsidRPr="002E54E9">
              <w:rPr>
                <w:rFonts w:cs="Arial"/>
                <w:b/>
              </w:rPr>
              <w:t>older</w:t>
            </w:r>
          </w:p>
        </w:tc>
      </w:tr>
      <w:tr w:rsidR="002E54E9" w:rsidTr="00294580">
        <w:trPr>
          <w:cantSplit/>
          <w:trHeight w:val="465"/>
        </w:trPr>
        <w:tc>
          <w:tcPr>
            <w:tcW w:w="9747" w:type="dxa"/>
            <w:tcBorders>
              <w:top w:val="single" w:sz="2" w:space="0" w:color="FF0000"/>
              <w:bottom w:val="nil"/>
            </w:tcBorders>
          </w:tcPr>
          <w:p w:rsidR="002E54E9" w:rsidRDefault="002E54E9" w:rsidP="002E54E9"/>
        </w:tc>
      </w:tr>
    </w:tbl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2E54E9" w:rsidRDefault="002E54E9"/>
    <w:p w:rsidR="005A1E38" w:rsidRDefault="005A1E38"/>
    <w:p w:rsidR="006A08BA" w:rsidRDefault="006A08BA"/>
    <w:p w:rsidR="009848E2" w:rsidRDefault="009848E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WORK AT HEIGHT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462"/>
        <w:gridCol w:w="7285"/>
      </w:tblGrid>
      <w:tr w:rsidR="00294580" w:rsidTr="00294580">
        <w:trPr>
          <w:cantSplit/>
          <w:trHeight w:val="432"/>
        </w:trPr>
        <w:tc>
          <w:tcPr>
            <w:tcW w:w="9747" w:type="dxa"/>
            <w:gridSpan w:val="2"/>
            <w:tcBorders>
              <w:bottom w:val="single" w:sz="2" w:space="0" w:color="FF0000"/>
            </w:tcBorders>
          </w:tcPr>
          <w:p w:rsidR="00294580" w:rsidRDefault="00294580" w:rsidP="006D3189">
            <w:pPr>
              <w:ind w:right="-108"/>
              <w:jc w:val="left"/>
              <w:rPr>
                <w:b/>
              </w:rPr>
            </w:pPr>
            <w:r>
              <w:rPr>
                <w:b/>
              </w:rPr>
              <w:t xml:space="preserve">All work at height in the </w:t>
            </w:r>
            <w:r w:rsidR="00381882">
              <w:rPr>
                <w:b/>
              </w:rPr>
              <w:t>establishment</w:t>
            </w:r>
            <w:r>
              <w:rPr>
                <w:b/>
              </w:rPr>
              <w:t xml:space="preserve"> must be authorised by:</w:t>
            </w:r>
          </w:p>
          <w:p w:rsidR="00294580" w:rsidRDefault="00294580" w:rsidP="006D3189">
            <w:pPr>
              <w:ind w:right="-108"/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635"/>
        </w:trPr>
        <w:tc>
          <w:tcPr>
            <w:tcW w:w="974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</w:tc>
      </w:tr>
      <w:tr w:rsidR="00294580" w:rsidTr="00294580">
        <w:trPr>
          <w:cantSplit/>
          <w:trHeight w:val="262"/>
        </w:trPr>
        <w:tc>
          <w:tcPr>
            <w:tcW w:w="9747" w:type="dxa"/>
            <w:gridSpan w:val="2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447"/>
        </w:trPr>
        <w:tc>
          <w:tcPr>
            <w:tcW w:w="9747" w:type="dxa"/>
            <w:gridSpan w:val="2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b/>
              </w:rPr>
            </w:pPr>
            <w:r>
              <w:rPr>
                <w:b/>
              </w:rPr>
              <w:t>Risk assessments for working at height are to be completed by:</w:t>
            </w:r>
          </w:p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672"/>
        </w:trPr>
        <w:tc>
          <w:tcPr>
            <w:tcW w:w="974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Mr Nick Coates</w:t>
            </w:r>
            <w:r w:rsidR="00294580">
              <w:rPr>
                <w:b/>
              </w:rPr>
              <w:t xml:space="preserve"> and all members of staff</w:t>
            </w:r>
          </w:p>
        </w:tc>
      </w:tr>
      <w:tr w:rsidR="00294580" w:rsidTr="00294580">
        <w:trPr>
          <w:cantSplit/>
          <w:trHeight w:val="302"/>
        </w:trPr>
        <w:tc>
          <w:tcPr>
            <w:tcW w:w="9747" w:type="dxa"/>
            <w:gridSpan w:val="2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47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94580" w:rsidRDefault="00294580" w:rsidP="006D3189">
            <w:pPr>
              <w:jc w:val="left"/>
              <w:rPr>
                <w:b/>
              </w:rPr>
            </w:pPr>
            <w:r>
              <w:rPr>
                <w:b/>
              </w:rPr>
              <w:t>Equipment used for work at height is to be checked by and records kept in:</w:t>
            </w:r>
          </w:p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672"/>
        </w:trPr>
        <w:tc>
          <w:tcPr>
            <w:tcW w:w="246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b/>
              </w:rPr>
            </w:pPr>
            <w:r>
              <w:rPr>
                <w:b/>
              </w:rPr>
              <w:t xml:space="preserve">School </w:t>
            </w:r>
            <w:r w:rsidR="00294580">
              <w:rPr>
                <w:b/>
              </w:rPr>
              <w:t>Governor</w:t>
            </w:r>
          </w:p>
        </w:tc>
        <w:tc>
          <w:tcPr>
            <w:tcW w:w="728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381882" w:rsidP="006D3189">
            <w:pPr>
              <w:jc w:val="left"/>
              <w:rPr>
                <w:b/>
              </w:rPr>
            </w:pPr>
            <w:r>
              <w:rPr>
                <w:b/>
              </w:rPr>
              <w:t>Establishment</w:t>
            </w:r>
            <w:r w:rsidR="00294580">
              <w:rPr>
                <w:b/>
              </w:rPr>
              <w:t xml:space="preserve"> Management File</w:t>
            </w:r>
          </w:p>
        </w:tc>
      </w:tr>
    </w:tbl>
    <w:p w:rsidR="007545FE" w:rsidRDefault="007545FE"/>
    <w:p w:rsidR="005A1E38" w:rsidRDefault="005A1E38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E54E9" w:rsidRDefault="002E54E9"/>
    <w:p w:rsidR="009848E2" w:rsidRDefault="009848E2"/>
    <w:p w:rsidR="006A08BA" w:rsidRDefault="006A08BA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EDUCATIONAL VISITS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  <w:trHeight w:val="57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Off-site educational visits must be authorised by:</w:t>
            </w:r>
          </w:p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3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NYCC, Mr Coates</w:t>
            </w:r>
            <w:r w:rsidR="00294580">
              <w:rPr>
                <w:rFonts w:cs="Arial"/>
                <w:b/>
              </w:rPr>
              <w:t xml:space="preserve"> and Governors</w:t>
            </w: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0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Educational Visits Co-ordinator(s) is/are: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1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Coates</w:t>
            </w:r>
          </w:p>
        </w:tc>
      </w:tr>
      <w:tr w:rsidR="00294580" w:rsidTr="00294580">
        <w:trPr>
          <w:cantSplit/>
          <w:trHeight w:val="23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3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Risk assessments for off-site visits are to be completed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Group Leader</w:t>
            </w:r>
          </w:p>
        </w:tc>
      </w:tr>
      <w:tr w:rsidR="00294580" w:rsidTr="002E54E9">
        <w:trPr>
          <w:cantSplit/>
          <w:trHeight w:val="7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5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E54E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NYCC Policy, Procedures &amp; Guidance for Educational Visits </w:t>
            </w:r>
            <w:r w:rsidR="00294580">
              <w:rPr>
                <w:rFonts w:cs="Arial"/>
                <w:b/>
              </w:rPr>
              <w:t>are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70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B394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 Office</w:t>
            </w:r>
          </w:p>
        </w:tc>
      </w:tr>
      <w:tr w:rsidR="00294580" w:rsidTr="00294580">
        <w:trPr>
          <w:cantSplit/>
          <w:trHeight w:val="27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Details of off-site activities are to be logged onto </w:t>
            </w:r>
            <w:r w:rsidR="002E54E9">
              <w:rPr>
                <w:rFonts w:cs="Arial"/>
                <w:b/>
              </w:rPr>
              <w:t>Evolve</w:t>
            </w:r>
            <w:r>
              <w:rPr>
                <w:rFonts w:cs="Arial"/>
                <w:b/>
              </w:rPr>
              <w:t xml:space="preserve">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6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Mr</w:t>
            </w:r>
            <w:r w:rsidR="00794935">
              <w:rPr>
                <w:rFonts w:cs="Arial"/>
                <w:b/>
              </w:rPr>
              <w:t xml:space="preserve"> Nick Coates</w:t>
            </w:r>
          </w:p>
        </w:tc>
      </w:tr>
      <w:tr w:rsidR="00294580" w:rsidTr="00294580">
        <w:trPr>
          <w:cantSplit/>
          <w:trHeight w:val="146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5A1E38" w:rsidRDefault="005A1E38"/>
    <w:p w:rsidR="006A08BA" w:rsidRDefault="006A08BA"/>
    <w:p w:rsidR="002E54E9" w:rsidRDefault="002E54E9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EMERGENCY PROCEDURES – FIRE AND EVACUATION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294580" w:rsidTr="00294580">
        <w:trPr>
          <w:cantSplit/>
          <w:trHeight w:val="564"/>
        </w:trPr>
        <w:tc>
          <w:tcPr>
            <w:tcW w:w="9747" w:type="dxa"/>
            <w:gridSpan w:val="2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ensuring that the fire risk assessment is undertaken and implemented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7"/>
        </w:trPr>
        <w:tc>
          <w:tcPr>
            <w:tcW w:w="974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79493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Nick Coates</w:t>
            </w:r>
          </w:p>
        </w:tc>
      </w:tr>
      <w:tr w:rsidR="00294580" w:rsidTr="002E54E9">
        <w:trPr>
          <w:cantSplit/>
          <w:trHeight w:val="55"/>
        </w:trPr>
        <w:tc>
          <w:tcPr>
            <w:tcW w:w="9747" w:type="dxa"/>
            <w:gridSpan w:val="2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88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Escape routes are checked by/every: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8"/>
        </w:trPr>
        <w:tc>
          <w:tcPr>
            <w:tcW w:w="492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staff</w:t>
            </w:r>
          </w:p>
        </w:tc>
        <w:tc>
          <w:tcPr>
            <w:tcW w:w="481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Daily</w:t>
            </w:r>
          </w:p>
        </w:tc>
      </w:tr>
      <w:tr w:rsidR="00294580" w:rsidTr="00851922">
        <w:trPr>
          <w:cantSplit/>
          <w:trHeight w:val="159"/>
        </w:trPr>
        <w:tc>
          <w:tcPr>
            <w:tcW w:w="9747" w:type="dxa"/>
            <w:gridSpan w:val="2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82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Fire extinguishers are maintained and checked by/every:</w:t>
            </w:r>
            <w:r>
              <w:rPr>
                <w:rFonts w:cs="Arial"/>
                <w:b/>
              </w:rPr>
              <w:br/>
            </w:r>
          </w:p>
        </w:tc>
      </w:tr>
      <w:tr w:rsidR="00294580" w:rsidTr="00294580">
        <w:trPr>
          <w:cantSplit/>
          <w:trHeight w:val="578"/>
        </w:trPr>
        <w:tc>
          <w:tcPr>
            <w:tcW w:w="492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79493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MacDonald Martin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Visually Inspected</w:t>
            </w:r>
          </w:p>
        </w:tc>
        <w:tc>
          <w:tcPr>
            <w:tcW w:w="481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Annually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Termly</w:t>
            </w:r>
          </w:p>
        </w:tc>
      </w:tr>
      <w:tr w:rsidR="00294580" w:rsidTr="00294580">
        <w:trPr>
          <w:cantSplit/>
          <w:trHeight w:val="270"/>
        </w:trPr>
        <w:tc>
          <w:tcPr>
            <w:tcW w:w="9747" w:type="dxa"/>
            <w:gridSpan w:val="2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9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Alarms are tested by/every: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3"/>
        </w:trPr>
        <w:tc>
          <w:tcPr>
            <w:tcW w:w="492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79493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Mrs Sarah Verity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Monks</w:t>
            </w:r>
          </w:p>
        </w:tc>
        <w:tc>
          <w:tcPr>
            <w:tcW w:w="481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Weekly</w:t>
            </w:r>
          </w:p>
          <w:p w:rsidR="00294580" w:rsidRDefault="008051B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Bi-Annually</w:t>
            </w:r>
          </w:p>
        </w:tc>
      </w:tr>
      <w:tr w:rsidR="00294580" w:rsidTr="002E54E9">
        <w:trPr>
          <w:cantSplit/>
          <w:trHeight w:val="228"/>
        </w:trPr>
        <w:tc>
          <w:tcPr>
            <w:tcW w:w="9747" w:type="dxa"/>
            <w:gridSpan w:val="2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410"/>
        </w:trPr>
        <w:tc>
          <w:tcPr>
            <w:tcW w:w="9747" w:type="dxa"/>
            <w:gridSpan w:val="2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Emergency evacuation will be tested: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9"/>
        </w:trPr>
        <w:tc>
          <w:tcPr>
            <w:tcW w:w="974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Termly</w:t>
            </w:r>
          </w:p>
        </w:tc>
      </w:tr>
      <w:tr w:rsidR="00294580" w:rsidTr="00294580">
        <w:trPr>
          <w:cantSplit/>
          <w:trHeight w:val="272"/>
        </w:trPr>
        <w:tc>
          <w:tcPr>
            <w:tcW w:w="9747" w:type="dxa"/>
            <w:gridSpan w:val="2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</w:tbl>
    <w:p w:rsidR="007545FE" w:rsidRDefault="007545FE">
      <w:pPr>
        <w:rPr>
          <w:b/>
        </w:rPr>
        <w:sectPr w:rsidR="007545FE" w:rsidSect="002E54E9">
          <w:footerReference w:type="default" r:id="rId10"/>
          <w:pgSz w:w="11907" w:h="16840" w:code="9"/>
          <w:pgMar w:top="709" w:right="1134" w:bottom="964" w:left="1134" w:header="737" w:footer="567" w:gutter="0"/>
          <w:cols w:space="720"/>
        </w:sect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28"/>
          <w:szCs w:val="28"/>
          <w:lang w:val="en-GB"/>
        </w:rPr>
      </w:pPr>
      <w:r>
        <w:rPr>
          <w:color w:val="FFFFFF"/>
          <w:sz w:val="28"/>
          <w:szCs w:val="28"/>
          <w:lang w:val="en-GB"/>
        </w:rPr>
        <w:lastRenderedPageBreak/>
        <w:t>APPENDICES</w:t>
      </w:r>
    </w:p>
    <w:p w:rsidR="007545FE" w:rsidRDefault="007545FE">
      <w:pPr>
        <w:rPr>
          <w:b/>
        </w:rPr>
      </w:pPr>
    </w:p>
    <w:p w:rsidR="007545FE" w:rsidRDefault="007545FE">
      <w:pPr>
        <w:pStyle w:val="Heading8"/>
        <w:jc w:val="both"/>
        <w:rPr>
          <w:i/>
          <w:iCs/>
        </w:rPr>
      </w:pPr>
      <w:r>
        <w:t>List here any other policies relevant to health and safety</w:t>
      </w:r>
      <w:r w:rsidR="00851922">
        <w:t xml:space="preserve"> e</w:t>
      </w:r>
      <w:r>
        <w:rPr>
          <w:i/>
          <w:iCs/>
        </w:rPr>
        <w:t>.g. Medicines Policy, Educational Visits Policy etc.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E54E9" w:rsidTr="00A308AA">
        <w:trPr>
          <w:cantSplit/>
          <w:trHeight w:val="57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 xml:space="preserve">CYPS Policy and Guidance Handbook 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 xml:space="preserve">Emergency Response Guide 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Safeguarding Policy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Safeguarding Audit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Lockdown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Disaster Recovery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Educational Visits Policy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Display Screen Equipment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 xml:space="preserve">Emergency Procedures 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Events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Fire Safety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First Aid and Medicines Procedures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First Aid at Work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Intimate Care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Laptop and Tablet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Lettings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Lone Working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 xml:space="preserve">Midday Supervisor Procedure 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Missing Child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Nappy Changing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Snow and Ice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Gritting Plan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Use of Chemicals at Work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Use of Sunscreens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Working at Height Procedure</w:t>
            </w:r>
          </w:p>
          <w:p w:rsidR="002E54E9" w:rsidRDefault="002E54E9" w:rsidP="00A308AA">
            <w:pPr>
              <w:jc w:val="left"/>
              <w:rPr>
                <w:rFonts w:cs="Arial"/>
                <w:b/>
              </w:rPr>
            </w:pPr>
          </w:p>
        </w:tc>
      </w:tr>
      <w:tr w:rsidR="002E54E9" w:rsidTr="00A308AA">
        <w:trPr>
          <w:cantSplit/>
          <w:trHeight w:val="272"/>
        </w:trPr>
        <w:tc>
          <w:tcPr>
            <w:tcW w:w="9747" w:type="dxa"/>
            <w:tcBorders>
              <w:top w:val="single" w:sz="2" w:space="0" w:color="FF0000"/>
            </w:tcBorders>
          </w:tcPr>
          <w:p w:rsidR="002E54E9" w:rsidRDefault="002E54E9" w:rsidP="00A308AA">
            <w:pPr>
              <w:jc w:val="left"/>
              <w:rPr>
                <w:rFonts w:cs="Arial"/>
                <w:b/>
              </w:rPr>
            </w:pPr>
          </w:p>
        </w:tc>
      </w:tr>
    </w:tbl>
    <w:p w:rsidR="002E54E9" w:rsidRPr="002E54E9" w:rsidRDefault="002E54E9" w:rsidP="002E54E9"/>
    <w:sectPr w:rsidR="002E54E9" w:rsidRPr="002E54E9" w:rsidSect="002E54E9">
      <w:pgSz w:w="11907" w:h="16840" w:code="9"/>
      <w:pgMar w:top="1021" w:right="1134" w:bottom="851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D7" w:rsidRDefault="00BD09D7">
      <w:r>
        <w:separator/>
      </w:r>
    </w:p>
  </w:endnote>
  <w:endnote w:type="continuationSeparator" w:id="0">
    <w:p w:rsidR="00BD09D7" w:rsidRDefault="00BD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AA" w:rsidRDefault="00A308AA">
    <w:pPr>
      <w:pStyle w:val="Footer"/>
    </w:pPr>
    <w:r>
      <w:t>HandSP01 – V1</w:t>
    </w:r>
  </w:p>
  <w:p w:rsidR="00A308AA" w:rsidRDefault="00A308AA">
    <w:pPr>
      <w:pStyle w:val="Footer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D7" w:rsidRDefault="00BD09D7">
      <w:r>
        <w:separator/>
      </w:r>
    </w:p>
  </w:footnote>
  <w:footnote w:type="continuationSeparator" w:id="0">
    <w:p w:rsidR="00BD09D7" w:rsidRDefault="00BD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2AA"/>
    <w:multiLevelType w:val="hybridMultilevel"/>
    <w:tmpl w:val="6BBA5152"/>
    <w:lvl w:ilvl="0" w:tplc="5CCC51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866"/>
    <w:multiLevelType w:val="singleLevel"/>
    <w:tmpl w:val="11D6A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D6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F633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225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F3D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7A297A"/>
    <w:multiLevelType w:val="hybridMultilevel"/>
    <w:tmpl w:val="E050E08A"/>
    <w:lvl w:ilvl="0" w:tplc="857A0E8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2384"/>
    <w:multiLevelType w:val="hybridMultilevel"/>
    <w:tmpl w:val="C75E1468"/>
    <w:lvl w:ilvl="0" w:tplc="5CCC51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88B6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E9000F"/>
    <w:multiLevelType w:val="hybridMultilevel"/>
    <w:tmpl w:val="C75E1468"/>
    <w:lvl w:ilvl="0" w:tplc="857A0E8A">
      <w:start w:val="1"/>
      <w:numFmt w:val="bullet"/>
      <w:lvlText w:val=""/>
      <w:lvlJc w:val="left"/>
      <w:pPr>
        <w:tabs>
          <w:tab w:val="num" w:pos="393"/>
        </w:tabs>
        <w:ind w:left="26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12841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A35D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421F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2309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756FB3"/>
    <w:multiLevelType w:val="hybridMultilevel"/>
    <w:tmpl w:val="CED42C54"/>
    <w:lvl w:ilvl="0" w:tplc="857A0E8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D2E90"/>
    <w:multiLevelType w:val="hybridMultilevel"/>
    <w:tmpl w:val="1270B4B6"/>
    <w:lvl w:ilvl="0" w:tplc="857A0E8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825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FC7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5703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AA5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7667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636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9113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2"/>
  </w:num>
  <w:num w:numId="5">
    <w:abstractNumId w:val="1"/>
  </w:num>
  <w:num w:numId="6">
    <w:abstractNumId w:val="18"/>
  </w:num>
  <w:num w:numId="7">
    <w:abstractNumId w:val="8"/>
  </w:num>
  <w:num w:numId="8">
    <w:abstractNumId w:val="22"/>
  </w:num>
  <w:num w:numId="9">
    <w:abstractNumId w:val="5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11"/>
  </w:num>
  <w:num w:numId="15">
    <w:abstractNumId w:val="20"/>
  </w:num>
  <w:num w:numId="16">
    <w:abstractNumId w:val="3"/>
  </w:num>
  <w:num w:numId="17">
    <w:abstractNumId w:val="10"/>
  </w:num>
  <w:num w:numId="18">
    <w:abstractNumId w:val="6"/>
  </w:num>
  <w:num w:numId="19">
    <w:abstractNumId w:val="14"/>
  </w:num>
  <w:num w:numId="20">
    <w:abstractNumId w:val="15"/>
  </w:num>
  <w:num w:numId="21">
    <w:abstractNumId w:val="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38"/>
    <w:rsid w:val="000059CD"/>
    <w:rsid w:val="00015AAD"/>
    <w:rsid w:val="000666E2"/>
    <w:rsid w:val="00074039"/>
    <w:rsid w:val="000F2987"/>
    <w:rsid w:val="001244C3"/>
    <w:rsid w:val="00152874"/>
    <w:rsid w:val="001D1E50"/>
    <w:rsid w:val="002479DA"/>
    <w:rsid w:val="002516C2"/>
    <w:rsid w:val="00294580"/>
    <w:rsid w:val="00294ED8"/>
    <w:rsid w:val="002B6B9B"/>
    <w:rsid w:val="002E54E9"/>
    <w:rsid w:val="003146D6"/>
    <w:rsid w:val="00333B8F"/>
    <w:rsid w:val="00381882"/>
    <w:rsid w:val="003E1445"/>
    <w:rsid w:val="0046605A"/>
    <w:rsid w:val="00466356"/>
    <w:rsid w:val="004A665E"/>
    <w:rsid w:val="00565990"/>
    <w:rsid w:val="005A1E38"/>
    <w:rsid w:val="005D7877"/>
    <w:rsid w:val="00627F13"/>
    <w:rsid w:val="00677FC9"/>
    <w:rsid w:val="006A08BA"/>
    <w:rsid w:val="006B66C0"/>
    <w:rsid w:val="006C3E65"/>
    <w:rsid w:val="006D3189"/>
    <w:rsid w:val="006E3DBC"/>
    <w:rsid w:val="007004DB"/>
    <w:rsid w:val="00701676"/>
    <w:rsid w:val="007545FE"/>
    <w:rsid w:val="00794935"/>
    <w:rsid w:val="00795077"/>
    <w:rsid w:val="0079570C"/>
    <w:rsid w:val="007A106F"/>
    <w:rsid w:val="007C7A6C"/>
    <w:rsid w:val="007D275A"/>
    <w:rsid w:val="008051B0"/>
    <w:rsid w:val="00851922"/>
    <w:rsid w:val="00873D55"/>
    <w:rsid w:val="008A3AE7"/>
    <w:rsid w:val="008C33F3"/>
    <w:rsid w:val="008E4F35"/>
    <w:rsid w:val="008F0942"/>
    <w:rsid w:val="00913C46"/>
    <w:rsid w:val="00942EC6"/>
    <w:rsid w:val="009848E2"/>
    <w:rsid w:val="009E4A05"/>
    <w:rsid w:val="00A308AA"/>
    <w:rsid w:val="00A82B98"/>
    <w:rsid w:val="00A960A7"/>
    <w:rsid w:val="00B21832"/>
    <w:rsid w:val="00B94A42"/>
    <w:rsid w:val="00BA7776"/>
    <w:rsid w:val="00BD09D7"/>
    <w:rsid w:val="00BD1085"/>
    <w:rsid w:val="00C1092B"/>
    <w:rsid w:val="00C661DB"/>
    <w:rsid w:val="00D43F9C"/>
    <w:rsid w:val="00E52093"/>
    <w:rsid w:val="00E609A0"/>
    <w:rsid w:val="00E71DC8"/>
    <w:rsid w:val="00E82963"/>
    <w:rsid w:val="00EB2763"/>
    <w:rsid w:val="00EB3940"/>
    <w:rsid w:val="00EF68B9"/>
    <w:rsid w:val="00F320B6"/>
    <w:rsid w:val="00F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060371-C67A-4847-A1D1-2304367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505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3"/>
        <w:tab w:val="right" w:pos="8505"/>
      </w:tabs>
    </w:pPr>
    <w:rPr>
      <w:sz w:val="20"/>
    </w:rPr>
  </w:style>
  <w:style w:type="paragraph" w:styleId="BodyText">
    <w:name w:val="Body Text"/>
    <w:basedOn w:val="Normal"/>
    <w:rPr>
      <w:b/>
      <w:lang w:val="en-US"/>
    </w:rPr>
  </w:style>
  <w:style w:type="paragraph" w:styleId="BodyText2">
    <w:name w:val="Body Text 2"/>
    <w:basedOn w:val="Normal"/>
    <w:rPr>
      <w:lang w:val="en-US"/>
    </w:rPr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b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hd w:val="clear" w:color="auto" w:fill="FFCC99"/>
      <w:jc w:val="left"/>
    </w:pPr>
  </w:style>
  <w:style w:type="character" w:styleId="FollowedHyperlink">
    <w:name w:val="FollowedHyperlink"/>
    <w:uiPriority w:val="99"/>
    <w:semiHidden/>
    <w:unhideWhenUsed/>
    <w:rsid w:val="007A106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C1092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36CF-A67C-47B2-B74A-7186DFD3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1559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NYCC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NYCC</dc:creator>
  <cp:keywords/>
  <cp:lastModifiedBy>Admin</cp:lastModifiedBy>
  <cp:revision>2</cp:revision>
  <cp:lastPrinted>2006-11-21T10:15:00Z</cp:lastPrinted>
  <dcterms:created xsi:type="dcterms:W3CDTF">2021-12-10T14:10:00Z</dcterms:created>
  <dcterms:modified xsi:type="dcterms:W3CDTF">2021-12-10T14:10:00Z</dcterms:modified>
</cp:coreProperties>
</file>