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F" w:rsidRDefault="003A7ACF" w:rsidP="00A84E08">
      <w:pPr>
        <w:jc w:val="center"/>
        <w:rPr>
          <w:b/>
          <w:noProof/>
          <w:sz w:val="32"/>
          <w:szCs w:val="32"/>
          <w:u w:val="single"/>
          <w:lang w:eastAsia="en-GB"/>
        </w:rPr>
      </w:pPr>
      <w:r>
        <w:rPr>
          <w:rStyle w:val="wacimagecontainer"/>
          <w:rFonts w:ascii="Segoe UI" w:hAnsi="Segoe UI" w:cs="Segoe UI"/>
          <w:noProof/>
          <w:sz w:val="18"/>
          <w:szCs w:val="18"/>
          <w:lang w:eastAsia="en-GB"/>
        </w:rPr>
        <w:drawing>
          <wp:inline distT="0" distB="0" distL="0" distR="0" wp14:anchorId="59A48C69" wp14:editId="18AB8F0F">
            <wp:extent cx="2498725" cy="796925"/>
            <wp:effectExtent l="0" t="0" r="3175" b="3175"/>
            <wp:docPr id="865910573" name="Picture 48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910573" name="Picture 48" descr="A group of logo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08" w:rsidRPr="00A84E08" w:rsidRDefault="00A84E08" w:rsidP="00A84E08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A84E08">
        <w:rPr>
          <w:b/>
          <w:noProof/>
          <w:sz w:val="32"/>
          <w:szCs w:val="32"/>
          <w:u w:val="single"/>
          <w:lang w:eastAsia="en-GB"/>
        </w:rPr>
        <w:t>Federation of Darley and Summerbridge Primary School</w:t>
      </w:r>
      <w:r w:rsidR="003A7ACF">
        <w:rPr>
          <w:b/>
          <w:noProof/>
          <w:sz w:val="32"/>
          <w:szCs w:val="32"/>
          <w:u w:val="single"/>
          <w:lang w:eastAsia="en-GB"/>
        </w:rPr>
        <w:t>s</w:t>
      </w:r>
    </w:p>
    <w:p w:rsidR="00A84E08" w:rsidRPr="00A84E08" w:rsidRDefault="00A84E08" w:rsidP="00A84E08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A84E08">
        <w:rPr>
          <w:b/>
          <w:noProof/>
          <w:sz w:val="32"/>
          <w:szCs w:val="32"/>
          <w:u w:val="single"/>
          <w:lang w:eastAsia="en-GB"/>
        </w:rPr>
        <w:t xml:space="preserve">Mental Health </w:t>
      </w:r>
      <w:r w:rsidR="003A7ACF">
        <w:rPr>
          <w:b/>
          <w:noProof/>
          <w:sz w:val="32"/>
          <w:szCs w:val="32"/>
          <w:u w:val="single"/>
          <w:lang w:eastAsia="en-GB"/>
        </w:rPr>
        <w:t xml:space="preserve">and Wellbeing </w:t>
      </w:r>
      <w:r w:rsidRPr="00A84E08">
        <w:rPr>
          <w:b/>
          <w:noProof/>
          <w:sz w:val="32"/>
          <w:szCs w:val="32"/>
          <w:u w:val="single"/>
          <w:lang w:eastAsia="en-GB"/>
        </w:rPr>
        <w:t>Provision Map</w:t>
      </w:r>
    </w:p>
    <w:p w:rsidR="00A84E08" w:rsidRDefault="00A84E08" w:rsidP="00A84E08">
      <w:pPr>
        <w:jc w:val="center"/>
        <w:rPr>
          <w:b/>
          <w:noProof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9"/>
        <w:gridCol w:w="5754"/>
      </w:tblGrid>
      <w:tr w:rsidR="00A84E08" w:rsidTr="00A84E08">
        <w:tc>
          <w:tcPr>
            <w:tcW w:w="15388" w:type="dxa"/>
            <w:gridSpan w:val="3"/>
            <w:shd w:val="clear" w:color="auto" w:fill="BDD6EE" w:themeFill="accent1" w:themeFillTint="66"/>
          </w:tcPr>
          <w:p w:rsidR="00A84E08" w:rsidRDefault="00A84E08" w:rsidP="00A84E08">
            <w:pPr>
              <w:rPr>
                <w:b/>
                <w:noProof/>
                <w:lang w:eastAsia="en-GB"/>
              </w:rPr>
            </w:pPr>
            <w:r w:rsidRPr="00A84E08">
              <w:rPr>
                <w:b/>
                <w:noProof/>
                <w:lang w:eastAsia="en-GB"/>
              </w:rPr>
              <w:t>Tier 0</w:t>
            </w:r>
            <w:r>
              <w:rPr>
                <w:b/>
                <w:noProof/>
                <w:lang w:eastAsia="en-GB"/>
              </w:rPr>
              <w:t>: Universal Level Support – response to general concerns</w:t>
            </w:r>
          </w:p>
          <w:p w:rsidR="00A84E08" w:rsidRPr="00A84E08" w:rsidRDefault="00A84E08" w:rsidP="00A84E0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These concerns are categorised as short periods of feeling like they are not able to cope. These will be incidents which cause a child distress</w:t>
            </w:r>
            <w:r w:rsidR="007142DC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but do not seem to have a long term or lasting impact on wellbeing.</w:t>
            </w:r>
          </w:p>
        </w:tc>
      </w:tr>
      <w:tr w:rsidR="00A84E08" w:rsidTr="00A84E08">
        <w:tc>
          <w:tcPr>
            <w:tcW w:w="5665" w:type="dxa"/>
          </w:tcPr>
          <w:p w:rsidR="00A84E08" w:rsidRDefault="00A84E08" w:rsidP="00A84E08">
            <w:pPr>
              <w:rPr>
                <w:b/>
                <w:noProof/>
                <w:lang w:eastAsia="en-GB"/>
              </w:rPr>
            </w:pPr>
            <w:r w:rsidRPr="00A84E08">
              <w:rPr>
                <w:b/>
                <w:noProof/>
                <w:lang w:eastAsia="en-GB"/>
              </w:rPr>
              <w:t>What are the concerns?</w:t>
            </w:r>
          </w:p>
          <w:p w:rsidR="00A84E08" w:rsidRDefault="00C32CD3" w:rsidP="00A84E0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Examples include:</w:t>
            </w:r>
          </w:p>
          <w:p w:rsid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Minor illness such as headache or feeling sick</w:t>
            </w:r>
          </w:p>
          <w:p w:rsid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Feeling homesick or missing a family member</w:t>
            </w:r>
          </w:p>
          <w:p w:rsid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Pet death</w:t>
            </w:r>
          </w:p>
          <w:p w:rsid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Friendship difficulties/conflict/argument</w:t>
            </w:r>
          </w:p>
          <w:p w:rsid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Low level worry which needs reassurance such as before transitions/assessments/etc</w:t>
            </w:r>
          </w:p>
          <w:p w:rsidR="00A84E08" w:rsidRDefault="007142DC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Short-</w:t>
            </w:r>
            <w:r w:rsidR="00A84E08">
              <w:rPr>
                <w:noProof/>
                <w:lang w:eastAsia="en-GB"/>
              </w:rPr>
              <w:t>term academic stress</w:t>
            </w:r>
          </w:p>
          <w:p w:rsidR="00A84E08" w:rsidRPr="00A84E08" w:rsidRDefault="00A84E08" w:rsidP="00A84E08">
            <w:pPr>
              <w:pStyle w:val="ListParagraph"/>
              <w:numPr>
                <w:ilvl w:val="0"/>
                <w:numId w:val="1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history of mental health problem</w:t>
            </w:r>
            <w:r w:rsidR="007142DC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and the child requires monitoring</w:t>
            </w:r>
          </w:p>
        </w:tc>
        <w:tc>
          <w:tcPr>
            <w:tcW w:w="3969" w:type="dxa"/>
          </w:tcPr>
          <w:p w:rsidR="00A84E08" w:rsidRDefault="00A84E08" w:rsidP="00A84E08">
            <w:pPr>
              <w:rPr>
                <w:b/>
                <w:noProof/>
                <w:lang w:eastAsia="en-GB"/>
              </w:rPr>
            </w:pPr>
            <w:r w:rsidRPr="00A84E08">
              <w:rPr>
                <w:b/>
                <w:noProof/>
                <w:lang w:eastAsia="en-GB"/>
              </w:rPr>
              <w:t>Who should deal with this?</w:t>
            </w:r>
          </w:p>
          <w:p w:rsidR="00A84E08" w:rsidRPr="00A84E08" w:rsidRDefault="00A84E08" w:rsidP="00A84E08">
            <w:pPr>
              <w:pStyle w:val="ListParagraph"/>
              <w:numPr>
                <w:ilvl w:val="0"/>
                <w:numId w:val="2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teachers/teaching assistants</w:t>
            </w:r>
            <w:r w:rsidRPr="00A84E08">
              <w:rPr>
                <w:noProof/>
                <w:lang w:eastAsia="en-GB"/>
              </w:rPr>
              <w:t xml:space="preserve"> who work most closely with the child</w:t>
            </w:r>
          </w:p>
          <w:p w:rsidR="00A84E08" w:rsidRPr="00A84E08" w:rsidRDefault="00A84E08" w:rsidP="00A84E08">
            <w:pPr>
              <w:pStyle w:val="ListParagraph"/>
              <w:numPr>
                <w:ilvl w:val="0"/>
                <w:numId w:val="2"/>
              </w:numPr>
              <w:ind w:left="322" w:hanging="245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Playground supervisors</w:t>
            </w:r>
          </w:p>
        </w:tc>
        <w:tc>
          <w:tcPr>
            <w:tcW w:w="5754" w:type="dxa"/>
          </w:tcPr>
          <w:p w:rsidR="00A84E08" w:rsidRDefault="00A84E08" w:rsidP="00A84E08">
            <w:pPr>
              <w:rPr>
                <w:b/>
                <w:noProof/>
                <w:lang w:eastAsia="en-GB"/>
              </w:rPr>
            </w:pPr>
            <w:r w:rsidRPr="00A84E08">
              <w:rPr>
                <w:b/>
                <w:noProof/>
                <w:lang w:eastAsia="en-GB"/>
              </w:rPr>
              <w:t>What is our response?</w:t>
            </w:r>
          </w:p>
          <w:p w:rsidR="00A84E08" w:rsidRDefault="00A84E08" w:rsidP="00C32CD3">
            <w:pPr>
              <w:pStyle w:val="ListParagraph"/>
              <w:numPr>
                <w:ilvl w:val="0"/>
                <w:numId w:val="3"/>
              </w:numPr>
              <w:ind w:left="316" w:hanging="239"/>
              <w:rPr>
                <w:noProof/>
                <w:lang w:eastAsia="en-GB"/>
              </w:rPr>
            </w:pPr>
            <w:r w:rsidRPr="00C32CD3">
              <w:rPr>
                <w:noProof/>
                <w:lang w:eastAsia="en-GB"/>
              </w:rPr>
              <w:t xml:space="preserve">Listen to the child and reassure them. </w:t>
            </w:r>
          </w:p>
          <w:p w:rsidR="00C32CD3" w:rsidRPr="00C32CD3" w:rsidRDefault="00C32CD3" w:rsidP="00C32CD3">
            <w:pPr>
              <w:pStyle w:val="ListParagraph"/>
              <w:numPr>
                <w:ilvl w:val="0"/>
                <w:numId w:val="3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Minor classroom adaptations such as changing seating to be closer to the teacher/a friend; having a comfort item nearby; alternative activities as required. </w:t>
            </w:r>
          </w:p>
          <w:p w:rsidR="00A84E08" w:rsidRPr="00C32CD3" w:rsidRDefault="00A84E08" w:rsidP="00C32CD3">
            <w:pPr>
              <w:pStyle w:val="ListParagraph"/>
              <w:numPr>
                <w:ilvl w:val="0"/>
                <w:numId w:val="3"/>
              </w:numPr>
              <w:ind w:left="316" w:hanging="239"/>
              <w:rPr>
                <w:noProof/>
                <w:lang w:eastAsia="en-GB"/>
              </w:rPr>
            </w:pPr>
            <w:r w:rsidRPr="00C32CD3">
              <w:rPr>
                <w:noProof/>
                <w:lang w:eastAsia="en-GB"/>
              </w:rPr>
              <w:t>Staff to support and monitor the situation.</w:t>
            </w:r>
          </w:p>
          <w:p w:rsidR="00A84E08" w:rsidRPr="00C32CD3" w:rsidRDefault="00A84E08" w:rsidP="00C32CD3">
            <w:pPr>
              <w:pStyle w:val="ListParagraph"/>
              <w:numPr>
                <w:ilvl w:val="0"/>
                <w:numId w:val="3"/>
              </w:numPr>
              <w:ind w:left="316" w:hanging="239"/>
              <w:rPr>
                <w:noProof/>
                <w:lang w:eastAsia="en-GB"/>
              </w:rPr>
            </w:pPr>
            <w:r w:rsidRPr="00C32CD3">
              <w:rPr>
                <w:noProof/>
                <w:lang w:eastAsia="en-GB"/>
              </w:rPr>
              <w:t>If situation is not resolved, then move to Tier 1.</w:t>
            </w:r>
          </w:p>
          <w:p w:rsidR="00C32CD3" w:rsidRPr="00C32CD3" w:rsidRDefault="00C32CD3" w:rsidP="00C32CD3">
            <w:pPr>
              <w:pStyle w:val="ListParagraph"/>
              <w:numPr>
                <w:ilvl w:val="0"/>
                <w:numId w:val="3"/>
              </w:numPr>
              <w:ind w:left="316" w:hanging="239"/>
              <w:rPr>
                <w:b/>
                <w:noProof/>
                <w:lang w:eastAsia="en-GB"/>
              </w:rPr>
            </w:pPr>
            <w:r w:rsidRPr="00C32CD3">
              <w:rPr>
                <w:noProof/>
                <w:lang w:eastAsia="en-GB"/>
              </w:rPr>
              <w:t>In case of minor illness, staff to monitor and refer to First Aid training to make a decision about whether the child should stay in school or go home.</w:t>
            </w:r>
          </w:p>
        </w:tc>
      </w:tr>
      <w:tr w:rsidR="00A84E08" w:rsidTr="00C32CD3">
        <w:tc>
          <w:tcPr>
            <w:tcW w:w="15388" w:type="dxa"/>
            <w:gridSpan w:val="3"/>
            <w:shd w:val="clear" w:color="auto" w:fill="BDD6EE" w:themeFill="accent1" w:themeFillTint="66"/>
          </w:tcPr>
          <w:p w:rsidR="00A84E08" w:rsidRDefault="00C32CD3" w:rsidP="00C32CD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Tier 1: Universal Level Support – response to low level incidents and concerns</w:t>
            </w:r>
          </w:p>
          <w:p w:rsidR="00C32CD3" w:rsidRPr="00C32CD3" w:rsidRDefault="00C32CD3" w:rsidP="00C32C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These concerns are categorised as those which are longer term and beginning to impact on the welfare and academic progress of the child.</w:t>
            </w:r>
          </w:p>
        </w:tc>
      </w:tr>
      <w:tr w:rsidR="00A84E08" w:rsidTr="00C32CD3">
        <w:tc>
          <w:tcPr>
            <w:tcW w:w="5665" w:type="dxa"/>
          </w:tcPr>
          <w:p w:rsidR="00A84E08" w:rsidRDefault="00C32CD3" w:rsidP="00C32CD3">
            <w:pPr>
              <w:rPr>
                <w:b/>
                <w:noProof/>
                <w:lang w:eastAsia="en-GB"/>
              </w:rPr>
            </w:pPr>
            <w:r w:rsidRPr="00C32CD3">
              <w:rPr>
                <w:b/>
                <w:noProof/>
                <w:lang w:eastAsia="en-GB"/>
              </w:rPr>
              <w:t>What are the concerns?</w:t>
            </w:r>
          </w:p>
          <w:p w:rsidR="00C32CD3" w:rsidRDefault="00C32CD3" w:rsidP="00C32C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Examples include: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Sustained periods (or a series of short periods) of not feeling able to cope/low mood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Long term and repetitive friendship problems (over a half term or more without resolution)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More significant anxiety in class or surrounding a specific element of school/home life</w:t>
            </w:r>
            <w:r w:rsidR="007142DC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despite support from school staff</w:t>
            </w:r>
          </w:p>
          <w:p w:rsidR="00C32CD3" w:rsidRDefault="003A7ACF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Divorce or parental separation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Bereavement of extended family member</w:t>
            </w:r>
          </w:p>
          <w:p w:rsidR="00C32CD3" w:rsidRPr="00C32CD3" w:rsidRDefault="00C32CD3" w:rsidP="00C32CD3">
            <w:pPr>
              <w:pStyle w:val="ListParagraph"/>
              <w:numPr>
                <w:ilvl w:val="0"/>
                <w:numId w:val="4"/>
              </w:numPr>
              <w:ind w:left="306" w:hanging="22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Emotional response to an upsetting event which causes a period of distress</w:t>
            </w:r>
            <w:r w:rsidR="007142DC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but which does not cause a specific safeguarding concern.</w:t>
            </w:r>
          </w:p>
        </w:tc>
        <w:tc>
          <w:tcPr>
            <w:tcW w:w="3969" w:type="dxa"/>
          </w:tcPr>
          <w:p w:rsidR="00A84E08" w:rsidRDefault="00C32CD3" w:rsidP="00C32CD3">
            <w:pPr>
              <w:rPr>
                <w:b/>
                <w:noProof/>
                <w:lang w:eastAsia="en-GB"/>
              </w:rPr>
            </w:pPr>
            <w:r w:rsidRPr="00C32CD3">
              <w:rPr>
                <w:b/>
                <w:noProof/>
                <w:lang w:eastAsia="en-GB"/>
              </w:rPr>
              <w:lastRenderedPageBreak/>
              <w:t>Who should deal with this?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teachers/teaching assistants who work most closely with the child</w:t>
            </w:r>
          </w:p>
          <w:p w:rsidR="00C32CD3" w:rsidRDefault="00C32CD3" w:rsidP="00C32C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 staff members in school to be made aware to provide holistic support</w:t>
            </w:r>
          </w:p>
          <w:p w:rsidR="003A7ACF" w:rsidRPr="00C32CD3" w:rsidRDefault="007142DC" w:rsidP="007142DC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Where appropriate, c</w:t>
            </w:r>
            <w:r w:rsidR="003A7ACF">
              <w:rPr>
                <w:noProof/>
                <w:lang w:eastAsia="en-GB"/>
              </w:rPr>
              <w:t>oncerns to be discussed during weekly staff briefings to increase staff awareness</w:t>
            </w:r>
          </w:p>
        </w:tc>
        <w:tc>
          <w:tcPr>
            <w:tcW w:w="5754" w:type="dxa"/>
          </w:tcPr>
          <w:p w:rsidR="00D352EE" w:rsidRDefault="00C32CD3" w:rsidP="00C32CD3">
            <w:pPr>
              <w:rPr>
                <w:b/>
                <w:noProof/>
                <w:lang w:eastAsia="en-GB"/>
              </w:rPr>
            </w:pPr>
            <w:r w:rsidRPr="00C32CD3">
              <w:rPr>
                <w:b/>
                <w:noProof/>
                <w:lang w:eastAsia="en-GB"/>
              </w:rPr>
              <w:t>What is our response?</w:t>
            </w:r>
          </w:p>
          <w:p w:rsidR="00D352EE" w:rsidRDefault="00D352EE" w:rsidP="00D352E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 per Tier 0, plus:</w:t>
            </w:r>
          </w:p>
          <w:p w:rsidR="00D352EE" w:rsidRPr="00D352EE" w:rsidRDefault="001A5CCE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noProof/>
                <w:lang w:eastAsia="en-GB"/>
              </w:rPr>
            </w:pPr>
            <w:r w:rsidRPr="00D352EE">
              <w:rPr>
                <w:noProof/>
                <w:lang w:eastAsia="en-GB"/>
              </w:rPr>
              <w:t xml:space="preserve">Class teacher and teaching assistants to monitor </w:t>
            </w:r>
            <w:r w:rsidR="00D352EE">
              <w:rPr>
                <w:noProof/>
                <w:lang w:eastAsia="en-GB"/>
              </w:rPr>
              <w:t xml:space="preserve">more </w:t>
            </w:r>
            <w:r w:rsidRPr="00D352EE">
              <w:rPr>
                <w:noProof/>
                <w:lang w:eastAsia="en-GB"/>
              </w:rPr>
              <w:t xml:space="preserve">closely. </w:t>
            </w:r>
          </w:p>
          <w:p w:rsidR="001A5CCE" w:rsidRPr="00D352EE" w:rsidRDefault="001A5CCE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noProof/>
                <w:lang w:eastAsia="en-GB"/>
              </w:rPr>
            </w:pPr>
            <w:r w:rsidRPr="00D352EE">
              <w:rPr>
                <w:noProof/>
                <w:lang w:eastAsia="en-GB"/>
              </w:rPr>
              <w:t xml:space="preserve">Consider whether a safeguarding concern needs to be logged. </w:t>
            </w:r>
          </w:p>
          <w:p w:rsidR="00D352EE" w:rsidRPr="00D352EE" w:rsidRDefault="001A5CCE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noProof/>
                <w:lang w:eastAsia="en-GB"/>
              </w:rPr>
            </w:pPr>
            <w:r w:rsidRPr="00D352EE">
              <w:rPr>
                <w:noProof/>
                <w:lang w:eastAsia="en-GB"/>
              </w:rPr>
              <w:t>Class teacher to contact parents to discuss concerns.</w:t>
            </w:r>
          </w:p>
          <w:p w:rsidR="001A5CCE" w:rsidRPr="00D352EE" w:rsidRDefault="001874D3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Consult with SENCO.</w:t>
            </w:r>
          </w:p>
          <w:p w:rsidR="00D352EE" w:rsidRPr="00D352EE" w:rsidRDefault="00D352EE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noProof/>
                <w:lang w:eastAsia="en-GB"/>
              </w:rPr>
            </w:pPr>
            <w:r w:rsidRPr="00D352EE">
              <w:rPr>
                <w:noProof/>
                <w:lang w:eastAsia="en-GB"/>
              </w:rPr>
              <w:t xml:space="preserve">If concern continues, or increases in severity, move up to Tier 2. </w:t>
            </w:r>
          </w:p>
          <w:p w:rsidR="00D352EE" w:rsidRPr="00D352EE" w:rsidRDefault="007142DC" w:rsidP="00D352EE">
            <w:pPr>
              <w:pStyle w:val="ListParagraph"/>
              <w:numPr>
                <w:ilvl w:val="0"/>
                <w:numId w:val="6"/>
              </w:numPr>
              <w:ind w:left="316" w:hanging="239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If concern is managed or reduced</w:t>
            </w:r>
            <w:r w:rsidR="00D352EE" w:rsidRPr="00D352EE">
              <w:rPr>
                <w:noProof/>
                <w:lang w:eastAsia="en-GB"/>
              </w:rPr>
              <w:t>, consider moving down to Tier 0.</w:t>
            </w:r>
            <w:r w:rsidR="00D352EE" w:rsidRPr="00D352EE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A84E08" w:rsidTr="001874D3">
        <w:tc>
          <w:tcPr>
            <w:tcW w:w="15388" w:type="dxa"/>
            <w:gridSpan w:val="3"/>
            <w:shd w:val="clear" w:color="auto" w:fill="BDD6EE" w:themeFill="accent1" w:themeFillTint="66"/>
          </w:tcPr>
          <w:p w:rsidR="00A84E08" w:rsidRDefault="001874D3" w:rsidP="00C32CD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Tier 2: Targeted Support – planned interventions in school to address mental health concerns.</w:t>
            </w:r>
          </w:p>
          <w:p w:rsidR="001874D3" w:rsidRPr="001874D3" w:rsidRDefault="001874D3" w:rsidP="00C32CD3">
            <w:pPr>
              <w:rPr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>A sustained concern which is affecting the wellbeing and possibly academic progress of the yo</w:t>
            </w:r>
            <w:r w:rsidR="00873176">
              <w:rPr>
                <w:noProof/>
                <w:lang w:eastAsia="en-GB"/>
              </w:rPr>
              <w:t>ung person. These could be long-</w:t>
            </w:r>
            <w:r>
              <w:rPr>
                <w:noProof/>
                <w:lang w:eastAsia="en-GB"/>
              </w:rPr>
              <w:t>term concerns over anxiety, mental health or depression, or a response</w:t>
            </w:r>
            <w:r w:rsidR="00873176">
              <w:rPr>
                <w:noProof/>
                <w:lang w:eastAsia="en-GB"/>
              </w:rPr>
              <w:t xml:space="preserve"> to an incident graded at Tier 1</w:t>
            </w:r>
            <w:r>
              <w:rPr>
                <w:noProof/>
                <w:lang w:eastAsia="en-GB"/>
              </w:rPr>
              <w:t xml:space="preserve">. </w:t>
            </w:r>
          </w:p>
        </w:tc>
      </w:tr>
      <w:tr w:rsidR="00A84E08" w:rsidTr="00C32CD3">
        <w:tc>
          <w:tcPr>
            <w:tcW w:w="5665" w:type="dxa"/>
          </w:tcPr>
          <w:p w:rsidR="00A84E08" w:rsidRDefault="001874D3" w:rsidP="00C32CD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What are the concerns?</w:t>
            </w:r>
          </w:p>
          <w:p w:rsidR="001874D3" w:rsidRDefault="001874D3" w:rsidP="00C32C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Examples include: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Persisten</w:t>
            </w:r>
            <w:r w:rsidR="009B6153">
              <w:rPr>
                <w:noProof/>
                <w:lang w:eastAsia="en-GB"/>
              </w:rPr>
              <w:t>t</w:t>
            </w:r>
            <w:r>
              <w:rPr>
                <w:noProof/>
                <w:lang w:eastAsia="en-GB"/>
              </w:rPr>
              <w:t xml:space="preserve"> low mood/ongoing emotional regulation difficulties/anxiety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Attachment difficulties and triggered responses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Bereavement of close family member (parent/guardian/sibling)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Historic abuse which causes legacy of mental health distress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Self-harm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Suspected eating disorder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Risky behaviour</w:t>
            </w:r>
          </w:p>
          <w:p w:rsidR="001874D3" w:rsidRPr="001874D3" w:rsidRDefault="001874D3" w:rsidP="001874D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Questioning gender identity or sexual orientation leading to any of the above (questioning gender identity or sexual orientation in itself is </w:t>
            </w:r>
            <w:r w:rsidRPr="00FD39DD">
              <w:rPr>
                <w:b/>
                <w:noProof/>
                <w:lang w:eastAsia="en-GB"/>
              </w:rPr>
              <w:t>not</w:t>
            </w:r>
            <w:r>
              <w:rPr>
                <w:noProof/>
                <w:lang w:eastAsia="en-GB"/>
              </w:rPr>
              <w:t xml:space="preserve"> a mental health difficulty)</w:t>
            </w:r>
          </w:p>
        </w:tc>
        <w:tc>
          <w:tcPr>
            <w:tcW w:w="3969" w:type="dxa"/>
          </w:tcPr>
          <w:p w:rsidR="00A84E08" w:rsidRDefault="001874D3" w:rsidP="00C32CD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Who should deal with this?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teachers/teaching assistants who work most closely with the child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 staff members in school to be made aware to provide holistic support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Designated Safeguarding Lead</w:t>
            </w:r>
          </w:p>
          <w:p w:rsidR="001874D3" w:rsidRDefault="001874D3" w:rsidP="001874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SENCO</w:t>
            </w:r>
          </w:p>
          <w:p w:rsidR="001874D3" w:rsidRPr="001874D3" w:rsidRDefault="001874D3" w:rsidP="001874D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Senior Leadership Team</w:t>
            </w:r>
          </w:p>
        </w:tc>
        <w:tc>
          <w:tcPr>
            <w:tcW w:w="5754" w:type="dxa"/>
          </w:tcPr>
          <w:p w:rsidR="00A84E08" w:rsidRDefault="001874D3" w:rsidP="00C32CD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What is our response?</w:t>
            </w:r>
          </w:p>
          <w:p w:rsidR="001874D3" w:rsidRDefault="001874D3" w:rsidP="00C32CD3">
            <w:pPr>
              <w:rPr>
                <w:noProof/>
                <w:lang w:eastAsia="en-GB"/>
              </w:rPr>
            </w:pPr>
            <w:r w:rsidRPr="001874D3">
              <w:rPr>
                <w:noProof/>
                <w:lang w:eastAsia="en-GB"/>
              </w:rPr>
              <w:t xml:space="preserve">As </w:t>
            </w:r>
            <w:r>
              <w:rPr>
                <w:noProof/>
                <w:lang w:eastAsia="en-GB"/>
              </w:rPr>
              <w:t xml:space="preserve">per </w:t>
            </w:r>
            <w:r w:rsidRPr="001874D3">
              <w:rPr>
                <w:noProof/>
                <w:lang w:eastAsia="en-GB"/>
              </w:rPr>
              <w:t>Tier 1, plus:</w:t>
            </w:r>
          </w:p>
          <w:p w:rsidR="001874D3" w:rsidRDefault="00E76407" w:rsidP="00E76407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Discuss with parents a plan to </w:t>
            </w:r>
            <w:r w:rsidR="001874D3">
              <w:rPr>
                <w:noProof/>
                <w:lang w:eastAsia="en-GB"/>
              </w:rPr>
              <w:t>be put in place to support the child at home and at school.</w:t>
            </w:r>
          </w:p>
          <w:p w:rsidR="001874D3" w:rsidRDefault="001874D3" w:rsidP="00E76407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Log any safeguarding concerns.</w:t>
            </w:r>
          </w:p>
          <w:p w:rsidR="001874D3" w:rsidRDefault="001874D3" w:rsidP="00E76407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Consult SENCO (</w:t>
            </w:r>
            <w:r w:rsidR="009B6153">
              <w:rPr>
                <w:noProof/>
                <w:lang w:eastAsia="en-GB"/>
              </w:rPr>
              <w:t xml:space="preserve">make </w:t>
            </w:r>
            <w:r>
              <w:rPr>
                <w:noProof/>
                <w:lang w:eastAsia="en-GB"/>
              </w:rPr>
              <w:t>short note – begin graduated approach).</w:t>
            </w:r>
          </w:p>
          <w:p w:rsidR="001874D3" w:rsidRDefault="001874D3" w:rsidP="00E76407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In-school support/interventions with an appropriate member of staff.</w:t>
            </w:r>
          </w:p>
          <w:p w:rsidR="001874D3" w:rsidRDefault="001874D3" w:rsidP="00E76407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Consider a referral to external agencies including CAMHS, Early Help, </w:t>
            </w:r>
            <w:r w:rsidR="00E76407">
              <w:rPr>
                <w:noProof/>
                <w:lang w:eastAsia="en-GB"/>
              </w:rPr>
              <w:t>Young Carers</w:t>
            </w:r>
            <w:r w:rsidR="009B6153">
              <w:rPr>
                <w:noProof/>
                <w:lang w:eastAsia="en-GB"/>
              </w:rPr>
              <w:t>, SEND Hub</w:t>
            </w:r>
            <w:r w:rsidR="00E76407">
              <w:rPr>
                <w:noProof/>
                <w:lang w:eastAsia="en-GB"/>
              </w:rPr>
              <w:t>.</w:t>
            </w:r>
          </w:p>
          <w:p w:rsidR="00E76407" w:rsidRPr="001874D3" w:rsidRDefault="00E76407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Maintain accurate record on child’s </w:t>
            </w:r>
            <w:r w:rsidR="009B6153">
              <w:rPr>
                <w:noProof/>
                <w:lang w:eastAsia="en-GB"/>
              </w:rPr>
              <w:t>Scholarpack page of support being provided</w:t>
            </w:r>
            <w:r>
              <w:rPr>
                <w:noProof/>
                <w:lang w:eastAsia="en-GB"/>
              </w:rPr>
              <w:t>.</w:t>
            </w:r>
          </w:p>
        </w:tc>
      </w:tr>
      <w:tr w:rsidR="00A84E08" w:rsidTr="009B6153">
        <w:tc>
          <w:tcPr>
            <w:tcW w:w="15388" w:type="dxa"/>
            <w:gridSpan w:val="3"/>
            <w:shd w:val="clear" w:color="auto" w:fill="BDD6EE" w:themeFill="accent1" w:themeFillTint="66"/>
          </w:tcPr>
          <w:p w:rsidR="00A84E08" w:rsidRDefault="009B6153" w:rsidP="00C32CD3">
            <w:pPr>
              <w:rPr>
                <w:b/>
                <w:noProof/>
                <w:lang w:eastAsia="en-GB"/>
              </w:rPr>
            </w:pPr>
            <w:r w:rsidRPr="009B6153">
              <w:rPr>
                <w:b/>
                <w:noProof/>
                <w:lang w:eastAsia="en-GB"/>
              </w:rPr>
              <w:t>Tier 3: Personalised Support – professional referral to high level mental health concerns</w:t>
            </w:r>
          </w:p>
          <w:p w:rsidR="009B6153" w:rsidRPr="009B6153" w:rsidRDefault="009B6153" w:rsidP="00FD39D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Serious and possibly life-threaten</w:t>
            </w:r>
            <w:r w:rsidR="00FD39DD">
              <w:rPr>
                <w:noProof/>
                <w:lang w:eastAsia="en-GB"/>
              </w:rPr>
              <w:t>ing incidents which require prof</w:t>
            </w:r>
            <w:r>
              <w:rPr>
                <w:noProof/>
                <w:lang w:eastAsia="en-GB"/>
              </w:rPr>
              <w:t>essional intervention outside of school</w:t>
            </w:r>
          </w:p>
        </w:tc>
      </w:tr>
      <w:tr w:rsidR="009B6153" w:rsidTr="00C32CD3">
        <w:tc>
          <w:tcPr>
            <w:tcW w:w="5665" w:type="dxa"/>
          </w:tcPr>
          <w:p w:rsidR="009B6153" w:rsidRDefault="009B6153" w:rsidP="009B6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What are the concerns?</w:t>
            </w:r>
          </w:p>
          <w:p w:rsidR="009B6153" w:rsidRDefault="009B6153" w:rsidP="009B61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Examples include: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School refusal as a result of persistent low mood/ongoing emotional regulation difficulties/anxiety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Diagnosed anxiety disorder or depression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Disclosure of incident of witnessed abuse (physical, emotional, sexual or neglect)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Disclosure of direct abuse (physical, emotional, sexual or neglect)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Sustained self-harm</w:t>
            </w:r>
          </w:p>
          <w:p w:rsidR="009B6153" w:rsidRPr="001874D3" w:rsidRDefault="009B6153" w:rsidP="009B6153">
            <w:pPr>
              <w:pStyle w:val="ListParagraph"/>
              <w:numPr>
                <w:ilvl w:val="0"/>
                <w:numId w:val="7"/>
              </w:numPr>
              <w:ind w:left="306" w:hanging="218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Suicide ideation or attempts</w:t>
            </w:r>
          </w:p>
        </w:tc>
        <w:tc>
          <w:tcPr>
            <w:tcW w:w="3969" w:type="dxa"/>
          </w:tcPr>
          <w:p w:rsidR="009B6153" w:rsidRDefault="009B6153" w:rsidP="009B6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Who should deal with this?</w:t>
            </w:r>
          </w:p>
          <w:p w:rsidR="009B6153" w:rsidRPr="001874D3" w:rsidRDefault="009B6153" w:rsidP="009B6153">
            <w:pPr>
              <w:pStyle w:val="ListParagraph"/>
              <w:numPr>
                <w:ilvl w:val="0"/>
                <w:numId w:val="5"/>
              </w:numPr>
              <w:ind w:left="322" w:hanging="245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Designated Safeguarding Lead should be notified immediately and follow safeguarding procedures</w:t>
            </w:r>
          </w:p>
          <w:p w:rsidR="009B6153" w:rsidRPr="001874D3" w:rsidRDefault="009B6153" w:rsidP="009B6153">
            <w:pPr>
              <w:ind w:left="77"/>
              <w:rPr>
                <w:noProof/>
                <w:lang w:eastAsia="en-GB"/>
              </w:rPr>
            </w:pPr>
          </w:p>
        </w:tc>
        <w:tc>
          <w:tcPr>
            <w:tcW w:w="5754" w:type="dxa"/>
          </w:tcPr>
          <w:p w:rsidR="009B6153" w:rsidRDefault="009B6153" w:rsidP="009B615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What is our response?</w:t>
            </w:r>
          </w:p>
          <w:p w:rsidR="00FD39DD" w:rsidRDefault="009B6153" w:rsidP="009B6153">
            <w:pPr>
              <w:rPr>
                <w:noProof/>
                <w:lang w:eastAsia="en-GB"/>
              </w:rPr>
            </w:pPr>
            <w:r w:rsidRPr="001874D3">
              <w:rPr>
                <w:noProof/>
                <w:lang w:eastAsia="en-GB"/>
              </w:rPr>
              <w:t xml:space="preserve">As </w:t>
            </w:r>
            <w:r>
              <w:rPr>
                <w:noProof/>
                <w:lang w:eastAsia="en-GB"/>
              </w:rPr>
              <w:t xml:space="preserve">per </w:t>
            </w:r>
            <w:r>
              <w:rPr>
                <w:noProof/>
                <w:lang w:eastAsia="en-GB"/>
              </w:rPr>
              <w:t>Tier 2</w:t>
            </w:r>
            <w:r w:rsidRPr="001874D3">
              <w:rPr>
                <w:noProof/>
                <w:lang w:eastAsia="en-GB"/>
              </w:rPr>
              <w:t>, plus: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Direct immediate support from DSL if a concern becomes apparent in school, removing the child to a safe place in the school building to talk to an adult; DSL to consider the appro</w:t>
            </w:r>
            <w:r w:rsidR="00FD39DD">
              <w:rPr>
                <w:noProof/>
                <w:lang w:eastAsia="en-GB"/>
              </w:rPr>
              <w:t>p</w:t>
            </w:r>
            <w:r>
              <w:rPr>
                <w:noProof/>
                <w:lang w:eastAsia="en-GB"/>
              </w:rPr>
              <w:t>riacy of contacting parents as soon as possible if an incident occurs during the day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If a disclosure is made, staff to follow safeguarding procedures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DSL to consider consultation with social services</w:t>
            </w:r>
            <w:r w:rsidR="00FD39DD">
              <w:rPr>
                <w:noProof/>
                <w:lang w:eastAsia="en-GB"/>
              </w:rPr>
              <w:t>,</w:t>
            </w:r>
            <w:r>
              <w:rPr>
                <w:noProof/>
                <w:lang w:eastAsia="en-GB"/>
              </w:rPr>
              <w:t xml:space="preserve"> as appropriate</w:t>
            </w:r>
          </w:p>
          <w:p w:rsidR="009B6153" w:rsidRDefault="009B6153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Following any incident, DSL to consider a risk assessment on basis</w:t>
            </w:r>
            <w:r w:rsidR="00FD39DD">
              <w:rPr>
                <w:noProof/>
                <w:lang w:eastAsia="en-GB"/>
              </w:rPr>
              <w:t xml:space="preserve"> of</w:t>
            </w:r>
            <w:r w:rsidR="00E22D24">
              <w:rPr>
                <w:noProof/>
                <w:lang w:eastAsia="en-GB"/>
              </w:rPr>
              <w:t xml:space="preserve"> safeguarding for suitability of child to be in school and consider positive handling plan, with parents</w:t>
            </w:r>
          </w:p>
          <w:p w:rsidR="00E22D24" w:rsidRDefault="00E22D24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SLT to consider reduced timetable, if appropriate, and in agreement with parents; Local Authority must be informed of reduced timetable</w:t>
            </w:r>
          </w:p>
          <w:p w:rsidR="00FD39DD" w:rsidRDefault="00FD39DD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Continue to implement </w:t>
            </w:r>
            <w:bookmarkStart w:id="0" w:name="_GoBack"/>
            <w:bookmarkEnd w:id="0"/>
            <w:r>
              <w:rPr>
                <w:noProof/>
                <w:lang w:eastAsia="en-GB"/>
              </w:rPr>
              <w:t>graduated approach and regularly review and update SEN Support Plans, outlining additional and different provision</w:t>
            </w:r>
          </w:p>
          <w:p w:rsidR="00E22D24" w:rsidRPr="001874D3" w:rsidRDefault="00E22D24" w:rsidP="009B6153">
            <w:pPr>
              <w:pStyle w:val="ListParagraph"/>
              <w:numPr>
                <w:ilvl w:val="0"/>
                <w:numId w:val="8"/>
              </w:numPr>
              <w:ind w:left="316" w:hanging="239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Work in tandem with external professionals to support student through school-based support detailed in Tier 2. </w:t>
            </w:r>
          </w:p>
        </w:tc>
      </w:tr>
    </w:tbl>
    <w:p w:rsidR="00A84E08" w:rsidRDefault="00A84E08"/>
    <w:p w:rsidR="001874D3" w:rsidRDefault="001874D3"/>
    <w:sectPr w:rsidR="001874D3" w:rsidSect="00A84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4DA"/>
    <w:multiLevelType w:val="hybridMultilevel"/>
    <w:tmpl w:val="373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CE0"/>
    <w:multiLevelType w:val="hybridMultilevel"/>
    <w:tmpl w:val="F12C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34B"/>
    <w:multiLevelType w:val="hybridMultilevel"/>
    <w:tmpl w:val="A518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86B"/>
    <w:multiLevelType w:val="hybridMultilevel"/>
    <w:tmpl w:val="065A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5EB6"/>
    <w:multiLevelType w:val="hybridMultilevel"/>
    <w:tmpl w:val="6A58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193"/>
    <w:multiLevelType w:val="hybridMultilevel"/>
    <w:tmpl w:val="2390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D3C32"/>
    <w:multiLevelType w:val="hybridMultilevel"/>
    <w:tmpl w:val="37A6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146C9"/>
    <w:multiLevelType w:val="hybridMultilevel"/>
    <w:tmpl w:val="B170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8"/>
    <w:rsid w:val="001874D3"/>
    <w:rsid w:val="001A5CCE"/>
    <w:rsid w:val="003A7ACF"/>
    <w:rsid w:val="0065585B"/>
    <w:rsid w:val="007142DC"/>
    <w:rsid w:val="00873176"/>
    <w:rsid w:val="009B6153"/>
    <w:rsid w:val="00A84E08"/>
    <w:rsid w:val="00C32CD3"/>
    <w:rsid w:val="00D352EE"/>
    <w:rsid w:val="00E22D24"/>
    <w:rsid w:val="00E76407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9C34"/>
  <w15:chartTrackingRefBased/>
  <w15:docId w15:val="{922FE7B6-388F-4D00-9852-95238941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08"/>
    <w:pPr>
      <w:ind w:left="720"/>
      <w:contextualSpacing/>
    </w:pPr>
  </w:style>
  <w:style w:type="character" w:customStyle="1" w:styleId="wacimagecontainer">
    <w:name w:val="wacimagecontainer"/>
    <w:basedOn w:val="DefaultParagraphFont"/>
    <w:rsid w:val="003A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Cameron</dc:creator>
  <cp:keywords/>
  <dc:description/>
  <cp:lastModifiedBy> </cp:lastModifiedBy>
  <cp:revision>4</cp:revision>
  <dcterms:created xsi:type="dcterms:W3CDTF">2023-10-18T09:59:00Z</dcterms:created>
  <dcterms:modified xsi:type="dcterms:W3CDTF">2023-10-18T10:07:00Z</dcterms:modified>
</cp:coreProperties>
</file>