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Toc400361362"/>
    <w:bookmarkStart w:id="1" w:name="_Toc443397153"/>
    <w:bookmarkStart w:id="2" w:name="_Toc357771638"/>
    <w:bookmarkStart w:id="3" w:name="_Toc346793416"/>
    <w:bookmarkStart w:id="4" w:name="_Toc328122777"/>
    <w:p w14:paraId="2A7D54B1" w14:textId="77228457" w:rsidR="00E66558" w:rsidRDefault="00C11EB4">
      <w:pPr>
        <w:pStyle w:val="Heading1"/>
      </w:pPr>
      <w:r>
        <w:rPr>
          <w:b w:val="0"/>
          <w:bCs/>
          <w:noProof/>
          <w:sz w:val="28"/>
          <w:szCs w:val="28"/>
        </w:rPr>
        <mc:AlternateContent>
          <mc:Choice Requires="wps">
            <w:drawing>
              <wp:anchor distT="0" distB="0" distL="114300" distR="114300" simplePos="0" relativeHeight="251658240" behindDoc="0" locked="0" layoutInCell="1" allowOverlap="1" wp14:anchorId="2A7D54B2" wp14:editId="0480E377">
                <wp:simplePos x="0" y="0"/>
                <wp:positionH relativeFrom="margin">
                  <wp:align>left</wp:align>
                </wp:positionH>
                <wp:positionV relativeFrom="margin">
                  <wp:posOffset>721360</wp:posOffset>
                </wp:positionV>
                <wp:extent cx="6016625" cy="3276600"/>
                <wp:effectExtent l="0" t="0" r="22225" b="25400"/>
                <wp:wrapSquare wrapText="bothSides"/>
                <wp:docPr id="1"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016625" cy="3276600"/>
                        </a:xfrm>
                        <a:prstGeom prst="rect">
                          <a:avLst/>
                        </a:prstGeom>
                        <a:solidFill>
                          <a:srgbClr val="F2F2F2"/>
                        </a:solidFill>
                        <a:ln w="9528">
                          <a:solidFill>
                            <a:srgbClr val="000000"/>
                          </a:solidFill>
                          <a:prstDash val="solid"/>
                        </a:ln>
                      </wps:spPr>
                      <wps:txbx>
                        <w:txbxContent>
                          <w:p w14:paraId="2EED2A16" w14:textId="4F5B333E" w:rsidR="00B572C4" w:rsidRPr="00D348C0" w:rsidRDefault="00B572C4" w:rsidP="009539E3">
                            <w:pPr>
                              <w:rPr>
                                <w:bCs/>
                                <w:color w:val="auto"/>
                              </w:rPr>
                            </w:pPr>
                            <w:r w:rsidRPr="00D348C0">
                              <w:rPr>
                                <w:bCs/>
                                <w:color w:val="auto"/>
                              </w:rPr>
                              <w:t xml:space="preserve">Before completing this template, </w:t>
                            </w:r>
                            <w:r w:rsidR="00F63E9E" w:rsidRPr="00D348C0">
                              <w:rPr>
                                <w:bCs/>
                                <w:color w:val="auto"/>
                              </w:rPr>
                              <w:t xml:space="preserve">read </w:t>
                            </w:r>
                            <w:r w:rsidRPr="00D348C0">
                              <w:rPr>
                                <w:bCs/>
                                <w:color w:val="auto"/>
                              </w:rPr>
                              <w:t>the E</w:t>
                            </w:r>
                            <w:r w:rsidR="00D3578A" w:rsidRPr="00D348C0">
                              <w:rPr>
                                <w:bCs/>
                                <w:color w:val="auto"/>
                              </w:rPr>
                              <w:t xml:space="preserve">ducation </w:t>
                            </w:r>
                            <w:r w:rsidRPr="00D348C0">
                              <w:rPr>
                                <w:bCs/>
                                <w:color w:val="auto"/>
                              </w:rPr>
                              <w:t>E</w:t>
                            </w:r>
                            <w:r w:rsidR="00D3578A" w:rsidRPr="00D348C0">
                              <w:rPr>
                                <w:bCs/>
                                <w:color w:val="auto"/>
                              </w:rPr>
                              <w:t xml:space="preserve">ndowment </w:t>
                            </w:r>
                            <w:r w:rsidRPr="00D348C0">
                              <w:rPr>
                                <w:bCs/>
                                <w:color w:val="auto"/>
                              </w:rPr>
                              <w:t>F</w:t>
                            </w:r>
                            <w:r w:rsidR="00D3578A" w:rsidRPr="00D348C0">
                              <w:rPr>
                                <w:bCs/>
                                <w:color w:val="auto"/>
                              </w:rPr>
                              <w:t>oundation’s</w:t>
                            </w:r>
                            <w:r w:rsidRPr="00D348C0">
                              <w:rPr>
                                <w:bCs/>
                                <w:color w:val="auto"/>
                              </w:rPr>
                              <w:t xml:space="preserve"> </w:t>
                            </w:r>
                            <w:hyperlink r:id="rId7" w:history="1">
                              <w:r w:rsidR="00FF2000" w:rsidRPr="00FF2000">
                                <w:rPr>
                                  <w:rStyle w:val="Hyperlink"/>
                                  <w:bCs/>
                                </w:rPr>
                                <w:t>guide to the pupil premium</w:t>
                              </w:r>
                            </w:hyperlink>
                            <w:r w:rsidR="00FF2000">
                              <w:rPr>
                                <w:bCs/>
                                <w:color w:val="auto"/>
                              </w:rPr>
                              <w:t xml:space="preserve"> </w:t>
                            </w:r>
                            <w:r w:rsidRPr="00D348C0">
                              <w:rPr>
                                <w:bCs/>
                                <w:color w:val="auto"/>
                              </w:rPr>
                              <w:t xml:space="preserve">and DfE’s </w:t>
                            </w:r>
                            <w:hyperlink r:id="rId8" w:history="1">
                              <w:r w:rsidR="00D3578A" w:rsidRPr="005646FA">
                                <w:rPr>
                                  <w:rStyle w:val="Hyperlink"/>
                                </w:rPr>
                                <w:t>pupil premium guidanc</w:t>
                              </w:r>
                              <w:r w:rsidR="005646FA" w:rsidRPr="005646FA">
                                <w:rPr>
                                  <w:rStyle w:val="Hyperlink"/>
                                </w:rPr>
                                <w:t>e for school leaders</w:t>
                              </w:r>
                            </w:hyperlink>
                            <w:r w:rsidRPr="00D348C0">
                              <w:rPr>
                                <w:bCs/>
                                <w:color w:val="auto"/>
                              </w:rPr>
                              <w:t>, which includes the ‘menu of approaches’. It is for school leaders to decide what activity to spend their pupil premium</w:t>
                            </w:r>
                            <w:r w:rsidRPr="00CE7E1B">
                              <w:rPr>
                                <w:bCs/>
                                <w:color w:val="auto"/>
                              </w:rPr>
                              <w:t xml:space="preserve"> </w:t>
                            </w:r>
                            <w:r w:rsidRPr="00D348C0">
                              <w:rPr>
                                <w:bCs/>
                                <w:color w:val="auto"/>
                              </w:rPr>
                              <w:t>on, within the framework set out by the menu.</w:t>
                            </w:r>
                          </w:p>
                          <w:p w14:paraId="67CAB2FC" w14:textId="55CE2AFA" w:rsidR="00993CFC" w:rsidRPr="00D348C0" w:rsidRDefault="00993CFC" w:rsidP="00F33DC0">
                            <w:bookmarkStart w:id="5" w:name="_Hlk117600237"/>
                            <w:r w:rsidRPr="00D348C0">
                              <w:t>All schools that receive pupil premium</w:t>
                            </w:r>
                            <w:r w:rsidRPr="00CE7E1B">
                              <w:t xml:space="preserve"> </w:t>
                            </w:r>
                            <w:r w:rsidRPr="00D348C0">
                              <w:t xml:space="preserve">are required to use this template to complete and publish </w:t>
                            </w:r>
                            <w:r w:rsidR="00306CB7" w:rsidRPr="00D348C0">
                              <w:t>a</w:t>
                            </w:r>
                            <w:r w:rsidRPr="00D348C0">
                              <w:t xml:space="preserve"> pupil premium statement on their school website by 31 December</w:t>
                            </w:r>
                            <w:r w:rsidR="00060A62" w:rsidRPr="00D348C0">
                              <w:t xml:space="preserve"> every academic year</w:t>
                            </w:r>
                            <w:r w:rsidRPr="00D348C0">
                              <w:t>.</w:t>
                            </w:r>
                          </w:p>
                          <w:p w14:paraId="5C77A3F6" w14:textId="4E035382" w:rsidR="00D877D0" w:rsidRPr="00D348C0" w:rsidRDefault="005750E2" w:rsidP="00D877D0">
                            <w:r w:rsidRPr="00D348C0">
                              <w:t>If you are starting a new pupil premium strategy plan, use this</w:t>
                            </w:r>
                            <w:r w:rsidR="004A4C45" w:rsidRPr="00D348C0">
                              <w:t xml:space="preserve"> </w:t>
                            </w:r>
                            <w:r w:rsidR="003C4C27" w:rsidRPr="00D348C0">
                              <w:t>blank template</w:t>
                            </w:r>
                            <w:r w:rsidRPr="00D348C0">
                              <w:t xml:space="preserve">. If you are continuing a strategy </w:t>
                            </w:r>
                            <w:r w:rsidR="004E1D73" w:rsidRPr="00D348C0">
                              <w:t>plan from</w:t>
                            </w:r>
                            <w:r w:rsidR="00D877D0" w:rsidRPr="00D348C0">
                              <w:t xml:space="preserve"> </w:t>
                            </w:r>
                            <w:r w:rsidR="00904A66" w:rsidRPr="00D348C0">
                              <w:t>last</w:t>
                            </w:r>
                            <w:r w:rsidRPr="00D348C0">
                              <w:t xml:space="preserve"> academic year, you may </w:t>
                            </w:r>
                            <w:r w:rsidR="00A50104" w:rsidRPr="00D348C0">
                              <w:t>prefer</w:t>
                            </w:r>
                            <w:r w:rsidRPr="00D348C0">
                              <w:t xml:space="preserve"> to edit your </w:t>
                            </w:r>
                            <w:bookmarkEnd w:id="5"/>
                            <w:r w:rsidR="00D877D0" w:rsidRPr="00D348C0">
                              <w:t>existing statement</w:t>
                            </w:r>
                            <w:r w:rsidR="00D72C08" w:rsidRPr="00D348C0">
                              <w:t xml:space="preserve">, </w:t>
                            </w:r>
                            <w:r w:rsidR="005E18CB" w:rsidRPr="00D348C0">
                              <w:t>if</w:t>
                            </w:r>
                            <w:r w:rsidR="007610B5" w:rsidRPr="00D348C0">
                              <w:t xml:space="preserve"> that version was published using the template</w:t>
                            </w:r>
                            <w:r w:rsidR="00D877D0" w:rsidRPr="00D348C0">
                              <w:t>.</w:t>
                            </w:r>
                            <w:r w:rsidR="00CB24A4" w:rsidRPr="00D348C0">
                              <w:t xml:space="preserve"> </w:t>
                            </w:r>
                          </w:p>
                          <w:p w14:paraId="2A7D54B6" w14:textId="6B6F3880" w:rsidR="00E66558" w:rsidRPr="00D348C0" w:rsidRDefault="009D71E8">
                            <w:pPr>
                              <w:keepNext/>
                              <w:spacing w:before="120" w:after="120"/>
                              <w:outlineLvl w:val="1"/>
                              <w:rPr>
                                <w:bCs/>
                                <w:sz w:val="28"/>
                                <w:szCs w:val="28"/>
                              </w:rPr>
                            </w:pPr>
                            <w:r w:rsidRPr="00D348C0">
                              <w:rPr>
                                <w:bCs/>
                                <w:color w:val="auto"/>
                              </w:rPr>
                              <w:t xml:space="preserve">Before publishing your completed statement, delete the instructions (text in italics) in this template, </w:t>
                            </w:r>
                            <w:r w:rsidR="00C10BCF">
                              <w:rPr>
                                <w:bCs/>
                                <w:color w:val="auto"/>
                              </w:rPr>
                              <w:t>and</w:t>
                            </w:r>
                            <w:r w:rsidRPr="00D348C0">
                              <w:rPr>
                                <w:bCs/>
                                <w:color w:val="auto"/>
                              </w:rPr>
                              <w:t xml:space="preserve"> this text box.</w:t>
                            </w:r>
                          </w:p>
                        </w:txbxContent>
                      </wps:txbx>
                      <wps:bodyPr vert="horz" wrap="square" lIns="91440" tIns="45720" rIns="91440" bIns="45720" anchor="ctr" anchorCtr="0" compatLnSpc="0">
                        <a:noAutofit/>
                      </wps:bodyPr>
                    </wps:wsp>
                  </a:graphicData>
                </a:graphic>
                <wp14:sizeRelH relativeFrom="margin">
                  <wp14:pctWidth>0</wp14:pctWidth>
                </wp14:sizeRelH>
                <wp14:sizeRelV relativeFrom="margin">
                  <wp14:pctHeight>0</wp14:pctHeight>
                </wp14:sizeRelV>
              </wp:anchor>
            </w:drawing>
          </mc:Choice>
          <mc:Fallback>
            <w:pict>
              <v:shapetype w14:anchorId="2A7D54B2" id="_x0000_t202" coordsize="21600,21600" o:spt="202" path="m,l,21600r21600,l21600,xe">
                <v:stroke joinstyle="miter"/>
                <v:path gradientshapeok="t" o:connecttype="rect"/>
              </v:shapetype>
              <v:shape id="Text Box 1" o:spid="_x0000_s1026" type="#_x0000_t202" alt="&quot;&quot;" style="position:absolute;margin-left:0;margin-top:56.8pt;width:473.75pt;height:258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Yqq6AEAANYDAAAOAAAAZHJzL2Uyb0RvYy54bWysU8GO0zAQvSPxD5bvNGlos7tR0xVsVYS0&#10;AqTCB7iO3VhybDN2m5SvZ+yEtgucEInkZDzjN2/ejFePQ6fJSYBX1tR0PsspEYbbRplDTb993b65&#10;p8QHZhqmrRE1PQtPH9evX616V4nCtlY3AgiCGF/1rqZtCK7KMs9b0TE/s04YdEoLHQtowiFrgPWI&#10;3umsyPMy6y00DiwX3uPuZnTSdcKXUvDwWUovAtE1RW4hrZDWfVyz9YpVB2CuVXyiwf6BRceUwaQX&#10;qA0LjBxB/QHVKQ7WWxlm3HaZlVJxkWrAaub5b9XsWuZEqgXF8e4ik/9/sPzTaee+AAnDeztgA6Mg&#10;vfOVx81YzyChi19kStCPEp4vsokhEI6bZT4vy2JJCUff2+KuLPMkbHY97sCHD8J2JP7UFLAvSS52&#10;evYBU2Lor5CYzVutmq3SOhlw2D9pICeGPdwW8Y0s8ciLMG1IX9OHZXGfkF/4/C1Enp6/QUQKG+bb&#10;MVVCmMK0wYRXXeJfGPbDJNbeNmfUEK8B1tZa+EFJjyNVU//9yEBQoj8a7NnDfLGIM5iMxfKuQANu&#10;PftbDzMcoWrKA1AyGk9hnFwcHcfCs9k5HpsRRTL23TFYqZKYkd7IaWKNw5MEmwY9TuetnaKu13H9&#10;EwAA//8DAFBLAwQUAAYACAAAACEAarBwTd8AAAAIAQAADwAAAGRycy9kb3ducmV2LnhtbEyPwU7D&#10;MBBE70j8g7VI3KiTUFIa4lSoEhJCXChU4ujE2zhqvI5ipw18PcsJjrOzmnlTbmbXixOOofOkIF0k&#10;IJAabzpqFXy8P93cgwhRk9G9J1TwhQE21eVFqQvjz/SGp11sBYdQKLQCG+NQSBkai06HhR+Q2Dv4&#10;0enIcmylGfWZw10vsyTJpdMdcYPVA24tNsfd5BR8fs9pvYyvh2fc2+ylaad+e5yUur6aHx9ARJzj&#10;3zP84jM6VMxU+4lMEL0CHhL5mt7mINheL1d3IGoFebbOQVal/D+g+gEAAP//AwBQSwECLQAUAAYA&#10;CAAAACEAtoM4kv4AAADhAQAAEwAAAAAAAAAAAAAAAAAAAAAAW0NvbnRlbnRfVHlwZXNdLnhtbFBL&#10;AQItABQABgAIAAAAIQA4/SH/1gAAAJQBAAALAAAAAAAAAAAAAAAAAC8BAABfcmVscy8ucmVsc1BL&#10;AQItABQABgAIAAAAIQDmmYqq6AEAANYDAAAOAAAAAAAAAAAAAAAAAC4CAABkcnMvZTJvRG9jLnht&#10;bFBLAQItABQABgAIAAAAIQBqsHBN3wAAAAgBAAAPAAAAAAAAAAAAAAAAAEIEAABkcnMvZG93bnJl&#10;di54bWxQSwUGAAAAAAQABADzAAAATgUAAAAA&#10;" fillcolor="#f2f2f2" strokeweight=".26467mm">
                <v:textbox>
                  <w:txbxContent>
                    <w:p w14:paraId="2EED2A16" w14:textId="4F5B333E" w:rsidR="00B572C4" w:rsidRPr="00D348C0" w:rsidRDefault="00B572C4" w:rsidP="009539E3">
                      <w:pPr>
                        <w:rPr>
                          <w:bCs/>
                          <w:color w:val="auto"/>
                        </w:rPr>
                      </w:pPr>
                      <w:r w:rsidRPr="00D348C0">
                        <w:rPr>
                          <w:bCs/>
                          <w:color w:val="auto"/>
                        </w:rPr>
                        <w:t xml:space="preserve">Before completing this template, </w:t>
                      </w:r>
                      <w:r w:rsidR="00F63E9E" w:rsidRPr="00D348C0">
                        <w:rPr>
                          <w:bCs/>
                          <w:color w:val="auto"/>
                        </w:rPr>
                        <w:t xml:space="preserve">read </w:t>
                      </w:r>
                      <w:r w:rsidRPr="00D348C0">
                        <w:rPr>
                          <w:bCs/>
                          <w:color w:val="auto"/>
                        </w:rPr>
                        <w:t>the E</w:t>
                      </w:r>
                      <w:r w:rsidR="00D3578A" w:rsidRPr="00D348C0">
                        <w:rPr>
                          <w:bCs/>
                          <w:color w:val="auto"/>
                        </w:rPr>
                        <w:t xml:space="preserve">ducation </w:t>
                      </w:r>
                      <w:r w:rsidRPr="00D348C0">
                        <w:rPr>
                          <w:bCs/>
                          <w:color w:val="auto"/>
                        </w:rPr>
                        <w:t>E</w:t>
                      </w:r>
                      <w:r w:rsidR="00D3578A" w:rsidRPr="00D348C0">
                        <w:rPr>
                          <w:bCs/>
                          <w:color w:val="auto"/>
                        </w:rPr>
                        <w:t xml:space="preserve">ndowment </w:t>
                      </w:r>
                      <w:r w:rsidRPr="00D348C0">
                        <w:rPr>
                          <w:bCs/>
                          <w:color w:val="auto"/>
                        </w:rPr>
                        <w:t>F</w:t>
                      </w:r>
                      <w:r w:rsidR="00D3578A" w:rsidRPr="00D348C0">
                        <w:rPr>
                          <w:bCs/>
                          <w:color w:val="auto"/>
                        </w:rPr>
                        <w:t>oundation’s</w:t>
                      </w:r>
                      <w:r w:rsidRPr="00D348C0">
                        <w:rPr>
                          <w:bCs/>
                          <w:color w:val="auto"/>
                        </w:rPr>
                        <w:t xml:space="preserve"> </w:t>
                      </w:r>
                      <w:hyperlink r:id="rId9" w:history="1">
                        <w:r w:rsidR="00FF2000" w:rsidRPr="00FF2000">
                          <w:rPr>
                            <w:rStyle w:val="Hyperlink"/>
                            <w:bCs/>
                          </w:rPr>
                          <w:t>guide to the pupil premium</w:t>
                        </w:r>
                      </w:hyperlink>
                      <w:r w:rsidR="00FF2000">
                        <w:rPr>
                          <w:bCs/>
                          <w:color w:val="auto"/>
                        </w:rPr>
                        <w:t xml:space="preserve"> </w:t>
                      </w:r>
                      <w:r w:rsidRPr="00D348C0">
                        <w:rPr>
                          <w:bCs/>
                          <w:color w:val="auto"/>
                        </w:rPr>
                        <w:t xml:space="preserve">and DfE’s </w:t>
                      </w:r>
                      <w:hyperlink r:id="rId10" w:history="1">
                        <w:r w:rsidR="00D3578A" w:rsidRPr="005646FA">
                          <w:rPr>
                            <w:rStyle w:val="Hyperlink"/>
                          </w:rPr>
                          <w:t>pupil premium guidanc</w:t>
                        </w:r>
                        <w:r w:rsidR="005646FA" w:rsidRPr="005646FA">
                          <w:rPr>
                            <w:rStyle w:val="Hyperlink"/>
                          </w:rPr>
                          <w:t>e for school leaders</w:t>
                        </w:r>
                      </w:hyperlink>
                      <w:r w:rsidRPr="00D348C0">
                        <w:rPr>
                          <w:bCs/>
                          <w:color w:val="auto"/>
                        </w:rPr>
                        <w:t>, which includes the ‘menu of approaches’. It is for school leaders to decide what activity to spend their pupil premium</w:t>
                      </w:r>
                      <w:r w:rsidRPr="00CE7E1B">
                        <w:rPr>
                          <w:bCs/>
                          <w:color w:val="auto"/>
                        </w:rPr>
                        <w:t xml:space="preserve"> </w:t>
                      </w:r>
                      <w:r w:rsidRPr="00D348C0">
                        <w:rPr>
                          <w:bCs/>
                          <w:color w:val="auto"/>
                        </w:rPr>
                        <w:t>on, within the framework set out by the menu.</w:t>
                      </w:r>
                    </w:p>
                    <w:p w14:paraId="67CAB2FC" w14:textId="55CE2AFA" w:rsidR="00993CFC" w:rsidRPr="00D348C0" w:rsidRDefault="00993CFC" w:rsidP="00F33DC0">
                      <w:bookmarkStart w:id="6" w:name="_Hlk117600237"/>
                      <w:r w:rsidRPr="00D348C0">
                        <w:t>All schools that receive pupil premium</w:t>
                      </w:r>
                      <w:r w:rsidRPr="00CE7E1B">
                        <w:t xml:space="preserve"> </w:t>
                      </w:r>
                      <w:r w:rsidRPr="00D348C0">
                        <w:t xml:space="preserve">are required to use this template to complete and publish </w:t>
                      </w:r>
                      <w:r w:rsidR="00306CB7" w:rsidRPr="00D348C0">
                        <w:t>a</w:t>
                      </w:r>
                      <w:r w:rsidRPr="00D348C0">
                        <w:t xml:space="preserve"> pupil premium statement on their school website by 31 December</w:t>
                      </w:r>
                      <w:r w:rsidR="00060A62" w:rsidRPr="00D348C0">
                        <w:t xml:space="preserve"> every academic year</w:t>
                      </w:r>
                      <w:r w:rsidRPr="00D348C0">
                        <w:t>.</w:t>
                      </w:r>
                    </w:p>
                    <w:p w14:paraId="5C77A3F6" w14:textId="4E035382" w:rsidR="00D877D0" w:rsidRPr="00D348C0" w:rsidRDefault="005750E2" w:rsidP="00D877D0">
                      <w:r w:rsidRPr="00D348C0">
                        <w:t>If you are starting a new pupil premium strategy plan, use this</w:t>
                      </w:r>
                      <w:r w:rsidR="004A4C45" w:rsidRPr="00D348C0">
                        <w:t xml:space="preserve"> </w:t>
                      </w:r>
                      <w:r w:rsidR="003C4C27" w:rsidRPr="00D348C0">
                        <w:t>blank template</w:t>
                      </w:r>
                      <w:r w:rsidRPr="00D348C0">
                        <w:t xml:space="preserve">. If you are continuing a strategy </w:t>
                      </w:r>
                      <w:r w:rsidR="004E1D73" w:rsidRPr="00D348C0">
                        <w:t>plan from</w:t>
                      </w:r>
                      <w:r w:rsidR="00D877D0" w:rsidRPr="00D348C0">
                        <w:t xml:space="preserve"> </w:t>
                      </w:r>
                      <w:r w:rsidR="00904A66" w:rsidRPr="00D348C0">
                        <w:t>last</w:t>
                      </w:r>
                      <w:r w:rsidRPr="00D348C0">
                        <w:t xml:space="preserve"> academic year, you may </w:t>
                      </w:r>
                      <w:r w:rsidR="00A50104" w:rsidRPr="00D348C0">
                        <w:t>prefer</w:t>
                      </w:r>
                      <w:r w:rsidRPr="00D348C0">
                        <w:t xml:space="preserve"> to edit your </w:t>
                      </w:r>
                      <w:bookmarkEnd w:id="6"/>
                      <w:r w:rsidR="00D877D0" w:rsidRPr="00D348C0">
                        <w:t>existing statement</w:t>
                      </w:r>
                      <w:r w:rsidR="00D72C08" w:rsidRPr="00D348C0">
                        <w:t xml:space="preserve">, </w:t>
                      </w:r>
                      <w:r w:rsidR="005E18CB" w:rsidRPr="00D348C0">
                        <w:t>if</w:t>
                      </w:r>
                      <w:r w:rsidR="007610B5" w:rsidRPr="00D348C0">
                        <w:t xml:space="preserve"> that version was published using the template</w:t>
                      </w:r>
                      <w:r w:rsidR="00D877D0" w:rsidRPr="00D348C0">
                        <w:t>.</w:t>
                      </w:r>
                      <w:r w:rsidR="00CB24A4" w:rsidRPr="00D348C0">
                        <w:t xml:space="preserve"> </w:t>
                      </w:r>
                    </w:p>
                    <w:p w14:paraId="2A7D54B6" w14:textId="6B6F3880" w:rsidR="00E66558" w:rsidRPr="00D348C0" w:rsidRDefault="009D71E8">
                      <w:pPr>
                        <w:keepNext/>
                        <w:spacing w:before="120" w:after="120"/>
                        <w:outlineLvl w:val="1"/>
                        <w:rPr>
                          <w:bCs/>
                          <w:sz w:val="28"/>
                          <w:szCs w:val="28"/>
                        </w:rPr>
                      </w:pPr>
                      <w:r w:rsidRPr="00D348C0">
                        <w:rPr>
                          <w:bCs/>
                          <w:color w:val="auto"/>
                        </w:rPr>
                        <w:t xml:space="preserve">Before publishing your completed statement, delete the instructions (text in italics) in this template, </w:t>
                      </w:r>
                      <w:r w:rsidR="00C10BCF">
                        <w:rPr>
                          <w:bCs/>
                          <w:color w:val="auto"/>
                        </w:rPr>
                        <w:t>and</w:t>
                      </w:r>
                      <w:r w:rsidRPr="00D348C0">
                        <w:rPr>
                          <w:bCs/>
                          <w:color w:val="auto"/>
                        </w:rPr>
                        <w:t xml:space="preserve"> this text box.</w:t>
                      </w:r>
                    </w:p>
                  </w:txbxContent>
                </v:textbox>
                <w10:wrap type="square" anchorx="margin" anchory="margin"/>
              </v:shape>
            </w:pict>
          </mc:Fallback>
        </mc:AlternateContent>
      </w:r>
      <w:r w:rsidR="009D71E8">
        <w:t>Pupil premium strategy statement</w:t>
      </w:r>
      <w:bookmarkStart w:id="6" w:name="_Toc338167830"/>
      <w:bookmarkStart w:id="7" w:name="_Toc361136403"/>
      <w:bookmarkStart w:id="8" w:name="_Toc364235708"/>
      <w:bookmarkStart w:id="9" w:name="_Toc364235752"/>
      <w:bookmarkStart w:id="10" w:name="_Toc364235834"/>
      <w:bookmarkStart w:id="11" w:name="_Toc364840099"/>
      <w:bookmarkStart w:id="12" w:name="_Toc364864309"/>
      <w:bookmarkStart w:id="13" w:name="_Toc400361364"/>
      <w:bookmarkStart w:id="14" w:name="_Toc443397154"/>
      <w:bookmarkEnd w:id="0"/>
      <w:bookmarkEnd w:id="1"/>
      <w:r w:rsidR="00393D4F">
        <w:t xml:space="preserve"> – Darley and Summerbridge Primary School Federation</w:t>
      </w:r>
    </w:p>
    <w:p w14:paraId="57AD2424" w14:textId="77777777" w:rsidR="004B1F58" w:rsidRDefault="004B1F58" w:rsidP="004B1F58">
      <w:pPr>
        <w:spacing w:after="0"/>
      </w:pPr>
    </w:p>
    <w:p w14:paraId="16B48015" w14:textId="3F025614" w:rsidR="00E66558" w:rsidRDefault="009D71E8" w:rsidP="00C62989">
      <w:pPr>
        <w:rPr>
          <w:b/>
        </w:rPr>
      </w:pPr>
      <w:r>
        <w:t xml:space="preserve">This statement details our school’s use of pupil </w:t>
      </w:r>
      <w:r w:rsidRPr="005F2600">
        <w:t xml:space="preserve">premium </w:t>
      </w:r>
      <w:r>
        <w:t xml:space="preserve">funding to help improve the attainment of our disadvantaged pupils. </w:t>
      </w:r>
    </w:p>
    <w:p w14:paraId="2A7D54B3" w14:textId="730F2E71" w:rsidR="00E66558" w:rsidRDefault="009D71E8" w:rsidP="00C62989">
      <w:pPr>
        <w:rPr>
          <w:b/>
        </w:rPr>
      </w:pPr>
      <w:r>
        <w:t xml:space="preserve">It outlines our pupil premium strategy, how we intend to spend the funding in this academic year and the </w:t>
      </w:r>
      <w:r w:rsidR="00830D57">
        <w:t xml:space="preserve">outcomes </w:t>
      </w:r>
      <w:r w:rsidR="00A44FBB">
        <w:t>for disadvantaged pupils</w:t>
      </w:r>
      <w:r>
        <w:t xml:space="preserve"> last </w:t>
      </w:r>
      <w:r w:rsidR="00A44FBB">
        <w:t xml:space="preserve">academic </w:t>
      </w:r>
      <w:r>
        <w:t>year</w:t>
      </w:r>
      <w:r w:rsidR="00A44FBB">
        <w:t>.</w:t>
      </w:r>
    </w:p>
    <w:p w14:paraId="2A7D54B4" w14:textId="2CAB096C" w:rsidR="00E66558" w:rsidRDefault="009D71E8">
      <w:pPr>
        <w:pStyle w:val="Heading2"/>
      </w:pPr>
      <w:r>
        <w:t>School overview</w:t>
      </w:r>
      <w:bookmarkEnd w:id="6"/>
      <w:bookmarkEnd w:id="7"/>
      <w:bookmarkEnd w:id="8"/>
      <w:bookmarkEnd w:id="9"/>
      <w:bookmarkEnd w:id="10"/>
      <w:bookmarkEnd w:id="11"/>
      <w:bookmarkEnd w:id="12"/>
      <w:bookmarkEnd w:id="13"/>
      <w:bookmarkEnd w:id="14"/>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rsidTr="3C5A64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4B5" w14:textId="77777777" w:rsidR="00E66558" w:rsidRDefault="009D71E8" w:rsidP="00C31636">
            <w:pPr>
              <w:pStyle w:val="TableHeader"/>
              <w:ind w:left="0" w:right="0"/>
              <w:jc w:val="left"/>
            </w:pPr>
            <w:r>
              <w:t>Detail</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51A59785" w14:textId="77777777" w:rsidR="00E66558" w:rsidRDefault="009D71E8" w:rsidP="00C31636">
            <w:pPr>
              <w:pStyle w:val="TableHeader"/>
              <w:ind w:left="0" w:right="0"/>
              <w:jc w:val="left"/>
            </w:pPr>
            <w:r>
              <w:t>Data</w:t>
            </w:r>
          </w:p>
        </w:tc>
      </w:tr>
      <w:tr w:rsidR="002940F3" w14:paraId="2A7D54BA" w14:textId="77777777" w:rsidTr="3C5A64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8" w14:textId="1BE5C730" w:rsidR="002940F3" w:rsidRDefault="002940F3" w:rsidP="00C31636">
            <w:pPr>
              <w:pStyle w:val="TableRow"/>
              <w:ind w:left="0" w:right="0"/>
            </w:pPr>
            <w:r>
              <w:t xml:space="preserve">Number of pupils in </w:t>
            </w:r>
            <w:r w:rsidR="00980C9E">
              <w:t xml:space="preserve">the </w:t>
            </w:r>
            <w:r w:rsidR="00B433EE">
              <w:t>federation</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9" w14:textId="152C76DF" w:rsidR="002940F3" w:rsidRDefault="004B01F4" w:rsidP="00C31636">
            <w:pPr>
              <w:pStyle w:val="TableRow"/>
              <w:ind w:left="0" w:right="0"/>
            </w:pPr>
            <w:r>
              <w:t xml:space="preserve">  </w:t>
            </w:r>
            <w:r w:rsidR="00F90D11">
              <w:t>173</w:t>
            </w:r>
          </w:p>
        </w:tc>
      </w:tr>
      <w:tr w:rsidR="002940F3" w14:paraId="2A7D54BD" w14:textId="77777777" w:rsidTr="3C5A64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B" w14:textId="04774D67" w:rsidR="002940F3" w:rsidRDefault="002940F3" w:rsidP="00C31636">
            <w:pPr>
              <w:pStyle w:val="TableRow"/>
              <w:ind w:left="0" w:right="0"/>
            </w:pPr>
            <w:r>
              <w:t>Proportion (%) of pupil premium eligible pupils</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C" w14:textId="1A54B0D9" w:rsidR="002940F3" w:rsidRDefault="00F90D11" w:rsidP="00C31636">
            <w:pPr>
              <w:pStyle w:val="TableRow"/>
              <w:ind w:left="0" w:right="0"/>
            </w:pPr>
            <w:r>
              <w:t>15.6%</w:t>
            </w:r>
          </w:p>
        </w:tc>
      </w:tr>
      <w:tr w:rsidR="002940F3" w14:paraId="2A7D54C0" w14:textId="77777777" w:rsidTr="3C5A64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E" w14:textId="2A82B8D4" w:rsidR="002940F3" w:rsidRDefault="002940F3" w:rsidP="00C31636">
            <w:pPr>
              <w:pStyle w:val="TableRow"/>
              <w:ind w:left="0" w:right="0"/>
            </w:pPr>
            <w:r>
              <w:t xml:space="preserve">Academic year/years that our current pupil premium strategy plan covers </w:t>
            </w:r>
            <w:r w:rsidRPr="1CBF4D92">
              <w:rPr>
                <w:b/>
              </w:rPr>
              <w:t>(</w:t>
            </w:r>
            <w:r w:rsidR="004E57C3" w:rsidRPr="004B4D0A">
              <w:rPr>
                <w:b/>
              </w:rPr>
              <w:t>3-year</w:t>
            </w:r>
            <w:r w:rsidRPr="1CBF4D92">
              <w:rPr>
                <w:b/>
              </w:rPr>
              <w:t xml:space="preserve"> plans are recommended</w:t>
            </w:r>
            <w:r w:rsidR="00D5360D">
              <w:rPr>
                <w:b/>
              </w:rPr>
              <w:t xml:space="preserve"> </w:t>
            </w:r>
            <w:r w:rsidR="00560424">
              <w:rPr>
                <w:b/>
              </w:rPr>
              <w:t>– you must still publish an updated statement each academic year</w:t>
            </w:r>
            <w:r w:rsidRPr="1CBF4D92">
              <w:rPr>
                <w:b/>
              </w:rPr>
              <w:t>)</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F" w14:textId="35E3FD68" w:rsidR="002940F3" w:rsidRDefault="00F90D11" w:rsidP="00C31636">
            <w:pPr>
              <w:pStyle w:val="TableRow"/>
              <w:ind w:left="0" w:right="0"/>
            </w:pPr>
            <w:r>
              <w:t>2024-2025</w:t>
            </w:r>
          </w:p>
        </w:tc>
      </w:tr>
      <w:tr w:rsidR="002940F3" w14:paraId="2A7D54C3" w14:textId="77777777" w:rsidTr="3C5A64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1" w14:textId="0F472705" w:rsidR="002940F3" w:rsidRDefault="002940F3" w:rsidP="00C31636">
            <w:pPr>
              <w:pStyle w:val="TableRow"/>
              <w:ind w:left="0" w:right="0"/>
            </w:pPr>
            <w:r>
              <w:rPr>
                <w:szCs w:val="22"/>
              </w:rPr>
              <w:t>Date this statement was published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2" w14:textId="28D93741" w:rsidR="002940F3" w:rsidRDefault="004B01F4" w:rsidP="00C31636">
            <w:pPr>
              <w:pStyle w:val="TableRow"/>
              <w:ind w:left="0" w:right="0"/>
            </w:pPr>
            <w:r>
              <w:t>December 2024</w:t>
            </w:r>
          </w:p>
        </w:tc>
      </w:tr>
      <w:tr w:rsidR="002940F3" w14:paraId="2A7D54C6" w14:textId="77777777" w:rsidTr="3C5A64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4" w14:textId="0C766347" w:rsidR="002940F3" w:rsidRDefault="002940F3" w:rsidP="00C31636">
            <w:pPr>
              <w:pStyle w:val="TableRow"/>
              <w:ind w:left="0" w:right="0"/>
            </w:pPr>
            <w:r>
              <w:rPr>
                <w:szCs w:val="22"/>
              </w:rPr>
              <w:t>Date on which it will be reviewed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5" w14:textId="781FA269" w:rsidR="002940F3" w:rsidRDefault="004B01F4" w:rsidP="00C31636">
            <w:pPr>
              <w:pStyle w:val="TableRow"/>
              <w:ind w:left="0" w:right="0"/>
            </w:pPr>
            <w:r>
              <w:t>July 2025</w:t>
            </w:r>
          </w:p>
        </w:tc>
      </w:tr>
      <w:tr w:rsidR="002940F3" w14:paraId="2A7D54C9" w14:textId="77777777" w:rsidTr="3C5A64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7" w14:textId="7605248E" w:rsidR="002940F3" w:rsidRDefault="002940F3" w:rsidP="00C31636">
            <w:pPr>
              <w:pStyle w:val="TableRow"/>
              <w:ind w:left="0" w:right="0"/>
            </w:pPr>
            <w:r>
              <w:t>Statement authorised by</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8" w14:textId="79F5FEA4" w:rsidR="002940F3" w:rsidRDefault="004B01F4" w:rsidP="00C31636">
            <w:pPr>
              <w:pStyle w:val="TableRow"/>
              <w:ind w:left="0" w:right="0"/>
            </w:pPr>
            <w:r>
              <w:t>Mr N.P. Coates</w:t>
            </w:r>
          </w:p>
        </w:tc>
      </w:tr>
      <w:tr w:rsidR="002940F3" w14:paraId="2A7D54CC" w14:textId="77777777" w:rsidTr="3C5A64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A" w14:textId="5DC091D2" w:rsidR="002940F3" w:rsidRDefault="002940F3" w:rsidP="00C31636">
            <w:pPr>
              <w:pStyle w:val="TableRow"/>
              <w:ind w:left="0" w:right="0"/>
            </w:pPr>
            <w:r>
              <w:t>Pupil premium 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B" w14:textId="44D3CF62" w:rsidR="002940F3" w:rsidRDefault="004B01F4" w:rsidP="00C31636">
            <w:pPr>
              <w:pStyle w:val="TableRow"/>
              <w:ind w:left="0" w:right="0"/>
            </w:pPr>
            <w:r>
              <w:t>Mr N.P. Coates</w:t>
            </w:r>
          </w:p>
        </w:tc>
      </w:tr>
      <w:tr w:rsidR="002940F3" w14:paraId="2A7D54CF" w14:textId="77777777" w:rsidTr="3C5A64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D" w14:textId="08FA5419" w:rsidR="002940F3" w:rsidRDefault="002940F3" w:rsidP="00C31636">
            <w:pPr>
              <w:pStyle w:val="TableRow"/>
              <w:ind w:left="0" w:right="0"/>
            </w:pPr>
            <w:r>
              <w:t xml:space="preserve">Governor </w:t>
            </w:r>
            <w:r>
              <w:rPr>
                <w:szCs w:val="22"/>
              </w:rPr>
              <w:t xml:space="preserve">/ Trustee </w:t>
            </w:r>
            <w:r>
              <w:t>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E" w14:textId="30784F43" w:rsidR="002940F3" w:rsidRDefault="005C74EE" w:rsidP="00C31636">
            <w:pPr>
              <w:pStyle w:val="TableRow"/>
              <w:ind w:left="0" w:right="0"/>
            </w:pPr>
            <w:r>
              <w:t>Mrs Lucy Martin</w:t>
            </w:r>
          </w:p>
        </w:tc>
      </w:tr>
    </w:tbl>
    <w:bookmarkEnd w:id="2"/>
    <w:bookmarkEnd w:id="3"/>
    <w:bookmarkEnd w:id="4"/>
    <w:p w14:paraId="2A7D54D3" w14:textId="77777777" w:rsidR="00E66558" w:rsidRPr="005464A1" w:rsidRDefault="009D71E8" w:rsidP="005464A1">
      <w:pPr>
        <w:pStyle w:val="Heading2"/>
      </w:pPr>
      <w:r>
        <w:lastRenderedPageBreak/>
        <w:t>Funding overview</w:t>
      </w:r>
    </w:p>
    <w:tbl>
      <w:tblPr>
        <w:tblW w:w="9486" w:type="dxa"/>
        <w:tblCellMar>
          <w:left w:w="10" w:type="dxa"/>
          <w:right w:w="10" w:type="dxa"/>
        </w:tblCellMar>
        <w:tblLook w:val="04A0" w:firstRow="1" w:lastRow="0" w:firstColumn="1" w:lastColumn="0" w:noHBand="0" w:noVBand="1"/>
      </w:tblPr>
      <w:tblGrid>
        <w:gridCol w:w="7792"/>
        <w:gridCol w:w="1694"/>
      </w:tblGrid>
      <w:tr w:rsidR="00E66558" w14:paraId="2A7D54D6" w14:textId="77777777" w:rsidTr="00980C9E">
        <w:trPr>
          <w:trHeight w:val="374"/>
        </w:trPr>
        <w:tc>
          <w:tcPr>
            <w:tcW w:w="77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vAlign w:val="center"/>
          </w:tcPr>
          <w:p w14:paraId="2A7D54D4" w14:textId="77777777" w:rsidR="00E66558" w:rsidRDefault="009D71E8" w:rsidP="00C31636">
            <w:pPr>
              <w:pStyle w:val="TableRow"/>
              <w:ind w:left="0" w:right="0"/>
            </w:pPr>
            <w:r>
              <w:rPr>
                <w:b/>
              </w:rPr>
              <w:t>Detail</w:t>
            </w:r>
          </w:p>
        </w:tc>
        <w:tc>
          <w:tcPr>
            <w:tcW w:w="16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vAlign w:val="center"/>
          </w:tcPr>
          <w:p w14:paraId="2A7D54D5" w14:textId="77777777" w:rsidR="00E66558" w:rsidRDefault="009D71E8" w:rsidP="00980C9E">
            <w:pPr>
              <w:pStyle w:val="TableRow"/>
              <w:ind w:left="0" w:right="0"/>
              <w:jc w:val="right"/>
            </w:pPr>
            <w:r>
              <w:rPr>
                <w:b/>
              </w:rPr>
              <w:t>Amount</w:t>
            </w:r>
          </w:p>
        </w:tc>
      </w:tr>
      <w:tr w:rsidR="00E66558" w14:paraId="2A7D54D9" w14:textId="77777777" w:rsidTr="00980C9E">
        <w:trPr>
          <w:trHeight w:val="374"/>
        </w:trPr>
        <w:tc>
          <w:tcPr>
            <w:tcW w:w="77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7" w14:textId="77777777" w:rsidR="00E66558" w:rsidRDefault="009D71E8" w:rsidP="00C31636">
            <w:pPr>
              <w:pStyle w:val="TableRow"/>
              <w:ind w:left="0" w:right="0"/>
            </w:pPr>
            <w:r>
              <w:t>Pupil premium funding allocation this academic year</w:t>
            </w:r>
          </w:p>
        </w:tc>
        <w:tc>
          <w:tcPr>
            <w:tcW w:w="16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8" w14:textId="4F75274A" w:rsidR="00E66558" w:rsidRDefault="009D71E8" w:rsidP="00980C9E">
            <w:pPr>
              <w:pStyle w:val="TableRow"/>
              <w:ind w:left="0" w:right="0"/>
              <w:jc w:val="right"/>
            </w:pPr>
            <w:r>
              <w:t>£</w:t>
            </w:r>
            <w:r w:rsidR="005C0290">
              <w:t>45,100</w:t>
            </w:r>
          </w:p>
        </w:tc>
      </w:tr>
      <w:tr w:rsidR="00E66558" w14:paraId="2A7D54DF" w14:textId="77777777" w:rsidTr="00980C9E">
        <w:trPr>
          <w:trHeight w:val="374"/>
        </w:trPr>
        <w:tc>
          <w:tcPr>
            <w:tcW w:w="77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D" w14:textId="74690F68" w:rsidR="007109F6" w:rsidRPr="005F16B6" w:rsidRDefault="009D71E8" w:rsidP="00C31636">
            <w:pPr>
              <w:pStyle w:val="TableRow"/>
              <w:spacing w:after="120"/>
              <w:ind w:left="0" w:right="0"/>
            </w:pPr>
            <w:r>
              <w:t>Pupil premium</w:t>
            </w:r>
            <w:r w:rsidR="005F16B6">
              <w:t xml:space="preserve"> </w:t>
            </w:r>
            <w:r>
              <w:t xml:space="preserve">funding carried forward from previous years </w:t>
            </w:r>
            <w:r w:rsidRPr="008E000B">
              <w:rPr>
                <w:i/>
                <w:iCs/>
              </w:rPr>
              <w:t>(enter £0 if not applicable)</w:t>
            </w:r>
          </w:p>
        </w:tc>
        <w:tc>
          <w:tcPr>
            <w:tcW w:w="16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E" w14:textId="03400604" w:rsidR="00E66558" w:rsidRDefault="009D71E8" w:rsidP="00980C9E">
            <w:pPr>
              <w:pStyle w:val="TableRow"/>
              <w:ind w:left="0" w:right="0"/>
              <w:jc w:val="right"/>
            </w:pPr>
            <w:r>
              <w:t>£</w:t>
            </w:r>
            <w:r w:rsidR="005C0290">
              <w:t>0</w:t>
            </w:r>
          </w:p>
        </w:tc>
      </w:tr>
      <w:tr w:rsidR="00E66558" w14:paraId="2A7D54E3" w14:textId="77777777" w:rsidTr="00980C9E">
        <w:tc>
          <w:tcPr>
            <w:tcW w:w="77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0" w14:textId="77777777" w:rsidR="00E66558" w:rsidRDefault="009D71E8" w:rsidP="00C31636">
            <w:pPr>
              <w:pStyle w:val="TableRow"/>
              <w:spacing w:after="120"/>
              <w:ind w:left="0" w:right="0"/>
              <w:rPr>
                <w:b/>
              </w:rPr>
            </w:pPr>
            <w:r>
              <w:rPr>
                <w:b/>
              </w:rPr>
              <w:t>Total budget for this academic year</w:t>
            </w:r>
          </w:p>
          <w:p w14:paraId="2A7D54E1" w14:textId="77777777" w:rsidR="00E66558" w:rsidRPr="003C4388" w:rsidRDefault="009D71E8" w:rsidP="00C31636">
            <w:pPr>
              <w:pStyle w:val="TableRow"/>
              <w:ind w:left="0" w:right="0"/>
              <w:rPr>
                <w:i/>
                <w:iCs/>
              </w:rPr>
            </w:pPr>
            <w:r w:rsidRPr="003C4388">
              <w:rPr>
                <w:i/>
                <w:iCs/>
              </w:rPr>
              <w:t>If your school is an academy in a trust that pools this funding, state the amount available to your school this academic year</w:t>
            </w:r>
          </w:p>
        </w:tc>
        <w:tc>
          <w:tcPr>
            <w:tcW w:w="16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2" w14:textId="7BB46A6D" w:rsidR="00E66558" w:rsidRDefault="009D71E8" w:rsidP="00980C9E">
            <w:pPr>
              <w:pStyle w:val="TableRow"/>
              <w:ind w:left="0" w:right="0"/>
              <w:jc w:val="right"/>
            </w:pPr>
            <w:r>
              <w:t>£</w:t>
            </w:r>
            <w:r w:rsidR="005C0290">
              <w:t>45,100</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5" w:name="_Toc357771640"/>
      <w:bookmarkStart w:id="16"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rsidTr="000F2E44">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068267" w14:textId="5A8A64FB" w:rsidR="00EF2377" w:rsidRPr="00EF2377" w:rsidRDefault="00EF2377" w:rsidP="005C0290">
            <w:pPr>
              <w:spacing w:before="120"/>
              <w:rPr>
                <w:rFonts w:cs="Arial"/>
                <w:b/>
                <w:color w:val="auto"/>
              </w:rPr>
            </w:pPr>
            <w:r w:rsidRPr="00EF2377">
              <w:rPr>
                <w:rFonts w:cs="Arial"/>
                <w:b/>
                <w:color w:val="auto"/>
              </w:rPr>
              <w:t>What we intend</w:t>
            </w:r>
          </w:p>
          <w:p w14:paraId="12C2684B" w14:textId="104B7650" w:rsidR="00D7453F" w:rsidRDefault="005C0290" w:rsidP="005C0290">
            <w:pPr>
              <w:spacing w:before="120"/>
              <w:rPr>
                <w:rFonts w:cs="Arial"/>
                <w:color w:val="auto"/>
              </w:rPr>
            </w:pPr>
            <w:r w:rsidRPr="00F90D11">
              <w:rPr>
                <w:rFonts w:cs="Arial"/>
                <w:color w:val="auto"/>
              </w:rPr>
              <w:t>In planning the Pupil Premium Strategy for Darley and Summerbridge Primary School Federation, it is important</w:t>
            </w:r>
            <w:r w:rsidRPr="005C0290">
              <w:rPr>
                <w:rFonts w:cs="Arial"/>
                <w:color w:val="auto"/>
              </w:rPr>
              <w:t xml:space="preserve"> </w:t>
            </w:r>
            <w:r w:rsidR="00C6094B">
              <w:rPr>
                <w:rFonts w:cs="Arial"/>
                <w:color w:val="auto"/>
              </w:rPr>
              <w:t>that we ensure</w:t>
            </w:r>
            <w:r w:rsidR="00D7453F">
              <w:rPr>
                <w:rFonts w:cs="Arial"/>
                <w:color w:val="auto"/>
              </w:rPr>
              <w:t xml:space="preserve"> the following:</w:t>
            </w:r>
          </w:p>
          <w:p w14:paraId="18DF526B" w14:textId="2B2D27A9" w:rsidR="000F2E44" w:rsidRDefault="00C6094B" w:rsidP="00D7453F">
            <w:pPr>
              <w:pStyle w:val="ListParagraph"/>
              <w:numPr>
                <w:ilvl w:val="0"/>
                <w:numId w:val="18"/>
              </w:numPr>
              <w:spacing w:before="120"/>
              <w:rPr>
                <w:rFonts w:cs="Arial"/>
                <w:color w:val="auto"/>
              </w:rPr>
            </w:pPr>
            <w:r>
              <w:rPr>
                <w:rFonts w:cs="Arial"/>
                <w:color w:val="auto"/>
              </w:rPr>
              <w:t>H</w:t>
            </w:r>
            <w:r w:rsidR="005C0290" w:rsidRPr="00D7453F">
              <w:rPr>
                <w:rFonts w:cs="Arial"/>
                <w:color w:val="auto"/>
              </w:rPr>
              <w:t>igh quality teaching is central to our approach for</w:t>
            </w:r>
            <w:r w:rsidR="00D7453F">
              <w:rPr>
                <w:rFonts w:cs="Arial"/>
                <w:color w:val="auto"/>
              </w:rPr>
              <w:t xml:space="preserve"> all pupil so that they can achieve their full potential.</w:t>
            </w:r>
            <w:r w:rsidR="005C0290" w:rsidRPr="00D7453F">
              <w:rPr>
                <w:rFonts w:cs="Arial"/>
                <w:color w:val="auto"/>
              </w:rPr>
              <w:t xml:space="preserve"> </w:t>
            </w:r>
          </w:p>
          <w:p w14:paraId="2D33A3B1" w14:textId="2DB81D69" w:rsidR="000F2E44" w:rsidRDefault="00C6094B" w:rsidP="00D7453F">
            <w:pPr>
              <w:pStyle w:val="ListParagraph"/>
              <w:numPr>
                <w:ilvl w:val="0"/>
                <w:numId w:val="18"/>
              </w:numPr>
              <w:spacing w:before="120"/>
              <w:rPr>
                <w:rFonts w:cs="Arial"/>
                <w:color w:val="auto"/>
              </w:rPr>
            </w:pPr>
            <w:r>
              <w:rPr>
                <w:rFonts w:cs="Arial"/>
                <w:color w:val="auto"/>
              </w:rPr>
              <w:t>T</w:t>
            </w:r>
            <w:r w:rsidR="000F2E44">
              <w:rPr>
                <w:rFonts w:cs="Arial"/>
                <w:color w:val="auto"/>
              </w:rPr>
              <w:t xml:space="preserve">here is </w:t>
            </w:r>
            <w:r w:rsidR="005C0290" w:rsidRPr="00D7453F">
              <w:rPr>
                <w:rFonts w:cs="Arial"/>
                <w:color w:val="auto"/>
              </w:rPr>
              <w:t>equal access to high-quality education</w:t>
            </w:r>
            <w:r w:rsidR="000F2E44">
              <w:rPr>
                <w:rFonts w:cs="Arial"/>
                <w:color w:val="auto"/>
              </w:rPr>
              <w:t>, regardless of background or any protected characteristic.</w:t>
            </w:r>
          </w:p>
          <w:p w14:paraId="6E5E4E7F" w14:textId="3DE487AD" w:rsidR="00C02DEC" w:rsidRDefault="00C6094B" w:rsidP="00D7453F">
            <w:pPr>
              <w:pStyle w:val="ListParagraph"/>
              <w:numPr>
                <w:ilvl w:val="0"/>
                <w:numId w:val="18"/>
              </w:numPr>
              <w:spacing w:before="120"/>
              <w:rPr>
                <w:rFonts w:cs="Arial"/>
                <w:color w:val="auto"/>
              </w:rPr>
            </w:pPr>
            <w:r>
              <w:rPr>
                <w:rFonts w:cs="Arial"/>
                <w:color w:val="auto"/>
              </w:rPr>
              <w:t>That</w:t>
            </w:r>
            <w:r w:rsidR="000F2E44">
              <w:rPr>
                <w:rFonts w:cs="Arial"/>
                <w:color w:val="auto"/>
              </w:rPr>
              <w:t xml:space="preserve"> w</w:t>
            </w:r>
            <w:r w:rsidR="005C0290" w:rsidRPr="00D7453F">
              <w:rPr>
                <w:rFonts w:cs="Arial"/>
                <w:color w:val="auto"/>
              </w:rPr>
              <w:t>e are committed to</w:t>
            </w:r>
            <w:r w:rsidR="00C02DEC" w:rsidRPr="00D7453F">
              <w:rPr>
                <w:rFonts w:cs="Arial"/>
                <w:color w:val="auto"/>
              </w:rPr>
              <w:t xml:space="preserve"> closing the attainment gap for</w:t>
            </w:r>
            <w:r w:rsidR="005C0290" w:rsidRPr="00D7453F">
              <w:rPr>
                <w:rFonts w:cs="Arial"/>
                <w:color w:val="auto"/>
              </w:rPr>
              <w:t xml:space="preserve"> disadvantaged pupils and ensuring they can access the support and resources they need to achieve age related expectations</w:t>
            </w:r>
            <w:r w:rsidR="00C02DEC" w:rsidRPr="00D7453F">
              <w:rPr>
                <w:rFonts w:cs="Arial"/>
                <w:color w:val="auto"/>
              </w:rPr>
              <w:t>.</w:t>
            </w:r>
          </w:p>
          <w:p w14:paraId="67121426" w14:textId="34AC23F2" w:rsidR="000F2E44" w:rsidRDefault="00C6094B" w:rsidP="00D7453F">
            <w:pPr>
              <w:pStyle w:val="ListParagraph"/>
              <w:numPr>
                <w:ilvl w:val="0"/>
                <w:numId w:val="18"/>
              </w:numPr>
              <w:spacing w:before="120"/>
              <w:rPr>
                <w:rFonts w:cs="Arial"/>
                <w:color w:val="auto"/>
              </w:rPr>
            </w:pPr>
            <w:r>
              <w:rPr>
                <w:rFonts w:cs="Arial"/>
                <w:color w:val="auto"/>
              </w:rPr>
              <w:t>That</w:t>
            </w:r>
            <w:r w:rsidR="000F2E44" w:rsidRPr="00F90D11">
              <w:rPr>
                <w:rFonts w:cs="Arial"/>
                <w:color w:val="auto"/>
              </w:rPr>
              <w:t xml:space="preserve"> attendance rates are at least in line with the national average.</w:t>
            </w:r>
          </w:p>
          <w:p w14:paraId="004FA698" w14:textId="2482114C" w:rsidR="005C0290" w:rsidRPr="000F2E44" w:rsidRDefault="00C6094B" w:rsidP="000F2E44">
            <w:pPr>
              <w:pStyle w:val="ListParagraph"/>
              <w:numPr>
                <w:ilvl w:val="0"/>
                <w:numId w:val="18"/>
              </w:numPr>
              <w:suppressAutoHyphens w:val="0"/>
              <w:autoSpaceDN/>
              <w:spacing w:before="100" w:beforeAutospacing="1" w:after="100" w:afterAutospacing="1" w:line="240" w:lineRule="auto"/>
              <w:rPr>
                <w:rFonts w:cs="Arial"/>
                <w:color w:val="auto"/>
              </w:rPr>
            </w:pPr>
            <w:r>
              <w:rPr>
                <w:rFonts w:cs="Arial"/>
                <w:color w:val="auto"/>
              </w:rPr>
              <w:t>That the</w:t>
            </w:r>
            <w:r w:rsidR="005C0290" w:rsidRPr="000F2E44">
              <w:rPr>
                <w:rFonts w:cs="Arial"/>
                <w:color w:val="auto"/>
              </w:rPr>
              <w:t xml:space="preserve"> Pupil Premium funding is used strategically</w:t>
            </w:r>
            <w:r>
              <w:rPr>
                <w:rFonts w:cs="Arial"/>
                <w:color w:val="auto"/>
              </w:rPr>
              <w:t xml:space="preserve"> to support these pupils through</w:t>
            </w:r>
            <w:r w:rsidR="00F57886">
              <w:rPr>
                <w:rFonts w:cs="Arial"/>
                <w:color w:val="auto"/>
              </w:rPr>
              <w:t xml:space="preserve"> targeted interventions and </w:t>
            </w:r>
            <w:r w:rsidR="005C0290" w:rsidRPr="000F2E44">
              <w:rPr>
                <w:rFonts w:cs="Arial"/>
                <w:color w:val="auto"/>
              </w:rPr>
              <w:t>tailored acad</w:t>
            </w:r>
            <w:r w:rsidR="00F90D11" w:rsidRPr="000F2E44">
              <w:rPr>
                <w:rFonts w:cs="Arial"/>
                <w:color w:val="auto"/>
              </w:rPr>
              <w:t>emic support</w:t>
            </w:r>
            <w:r w:rsidR="00F57886">
              <w:rPr>
                <w:rFonts w:cs="Arial"/>
                <w:color w:val="auto"/>
              </w:rPr>
              <w:t>.</w:t>
            </w:r>
          </w:p>
          <w:p w14:paraId="6D3E7093" w14:textId="7A207C88" w:rsidR="00E66558" w:rsidRPr="00EF2377" w:rsidRDefault="00EF2377" w:rsidP="00D7453F">
            <w:pPr>
              <w:rPr>
                <w:b/>
                <w:iCs/>
              </w:rPr>
            </w:pPr>
            <w:r w:rsidRPr="00EF2377">
              <w:rPr>
                <w:b/>
                <w:iCs/>
              </w:rPr>
              <w:t xml:space="preserve">How will this be </w:t>
            </w:r>
            <w:r w:rsidR="005125EC" w:rsidRPr="00EF2377">
              <w:rPr>
                <w:b/>
                <w:iCs/>
              </w:rPr>
              <w:t>implemented?</w:t>
            </w:r>
          </w:p>
          <w:p w14:paraId="625377A7" w14:textId="77777777" w:rsidR="005125EC" w:rsidRDefault="005125EC" w:rsidP="005125EC">
            <w:pPr>
              <w:pStyle w:val="ListParagraph"/>
              <w:numPr>
                <w:ilvl w:val="0"/>
                <w:numId w:val="19"/>
              </w:numPr>
              <w:rPr>
                <w:iCs/>
              </w:rPr>
            </w:pPr>
            <w:r>
              <w:rPr>
                <w:iCs/>
              </w:rPr>
              <w:t xml:space="preserve">High quality teaching is common practice in all classes within the federation as staff recognise that good teaching for those disadvantaged children is good teaching for all.  Regular updates from the federation SENCO as well as from the trust SEND advisor ensures that staff are kept informed of best practice to make sure that their teaching </w:t>
            </w:r>
            <w:r w:rsidR="00F57886">
              <w:rPr>
                <w:iCs/>
              </w:rPr>
              <w:t>is both high quality and inclusive.</w:t>
            </w:r>
          </w:p>
          <w:p w14:paraId="2677A5F7" w14:textId="77777777" w:rsidR="00F57886" w:rsidRDefault="00F57886" w:rsidP="005125EC">
            <w:pPr>
              <w:pStyle w:val="ListParagraph"/>
              <w:numPr>
                <w:ilvl w:val="0"/>
                <w:numId w:val="19"/>
              </w:numPr>
              <w:rPr>
                <w:iCs/>
              </w:rPr>
            </w:pPr>
            <w:r>
              <w:rPr>
                <w:iCs/>
              </w:rPr>
              <w:t>All pupils are included in every aspect of the school curriculum and extra-curricular activities.  When considering activities for all, staff always give thought to those pupils eligible for PP funding to ensure that they are included.</w:t>
            </w:r>
          </w:p>
          <w:p w14:paraId="6A47DF3A" w14:textId="77777777" w:rsidR="00F57886" w:rsidRDefault="00F57886" w:rsidP="005125EC">
            <w:pPr>
              <w:pStyle w:val="ListParagraph"/>
              <w:numPr>
                <w:ilvl w:val="0"/>
                <w:numId w:val="19"/>
              </w:numPr>
              <w:rPr>
                <w:iCs/>
              </w:rPr>
            </w:pPr>
            <w:r>
              <w:rPr>
                <w:iCs/>
              </w:rPr>
              <w:t xml:space="preserve">Staff under the expert guidance of the federation SENCO, plan and deliver targeted intervention for all pupils including those eligible for PP. </w:t>
            </w:r>
          </w:p>
          <w:p w14:paraId="7E232852" w14:textId="783F284F" w:rsidR="00F57886" w:rsidRDefault="00F57886" w:rsidP="005125EC">
            <w:pPr>
              <w:pStyle w:val="ListParagraph"/>
              <w:numPr>
                <w:ilvl w:val="0"/>
                <w:numId w:val="19"/>
              </w:numPr>
              <w:rPr>
                <w:iCs/>
              </w:rPr>
            </w:pPr>
            <w:r>
              <w:rPr>
                <w:iCs/>
              </w:rPr>
              <w:t>Federation SLT closely monitors attendance of all pupils with a focus on those pupils eligible for PP and those pupils with SEND.  The attendance of PP children is at time of writing 96.95</w:t>
            </w:r>
            <w:r w:rsidR="00EF2377">
              <w:rPr>
                <w:iCs/>
              </w:rPr>
              <w:t>%, which</w:t>
            </w:r>
            <w:r>
              <w:rPr>
                <w:iCs/>
              </w:rPr>
              <w:t xml:space="preserve"> is above national average.</w:t>
            </w:r>
          </w:p>
          <w:p w14:paraId="2A7D54E9" w14:textId="21C3F50F" w:rsidR="00F57886" w:rsidRPr="005125EC" w:rsidRDefault="00F57886" w:rsidP="005125EC">
            <w:pPr>
              <w:pStyle w:val="ListParagraph"/>
              <w:numPr>
                <w:ilvl w:val="0"/>
                <w:numId w:val="19"/>
              </w:numPr>
              <w:rPr>
                <w:iCs/>
              </w:rPr>
            </w:pPr>
            <w:r>
              <w:rPr>
                <w:iCs/>
              </w:rPr>
              <w:t xml:space="preserve">Regular pupil progress meetings ensure that all </w:t>
            </w:r>
            <w:r w:rsidR="00EF2377">
              <w:rPr>
                <w:iCs/>
              </w:rPr>
              <w:t>pupils’</w:t>
            </w:r>
            <w:r>
              <w:rPr>
                <w:iCs/>
              </w:rPr>
              <w:t xml:space="preserve"> progress is monitored and where gaps appear in their knowledge, skills, understanding and attainment</w:t>
            </w:r>
            <w:r w:rsidR="00EF2377">
              <w:rPr>
                <w:iCs/>
              </w:rPr>
              <w:t>, intervention programmes are introduced.  The focus of pupil progress meetings is on those pupils eligible for PP funding and for those pupils with SEN.  The federation recognises that not all pupils eligible for PP funding require additional support and where this is the case, the funding the federation receives is distributed elsewhere.</w:t>
            </w:r>
          </w:p>
        </w:tc>
      </w:tr>
    </w:tbl>
    <w:p w14:paraId="2A7D54EB" w14:textId="77777777" w:rsidR="00E66558" w:rsidRDefault="009D71E8">
      <w:pPr>
        <w:pStyle w:val="Heading2"/>
        <w:spacing w:before="600"/>
      </w:pPr>
      <w:r>
        <w:lastRenderedPageBreak/>
        <w:t>Challenges</w:t>
      </w:r>
    </w:p>
    <w:p w14:paraId="2A7D54EC" w14:textId="77777777" w:rsidR="00E66558" w:rsidRDefault="009D71E8" w:rsidP="00AA355B">
      <w:r>
        <w:rPr>
          <w:bCs/>
        </w:rPr>
        <w:t>This details</w:t>
      </w:r>
      <w:r>
        <w:t xml:space="preserve"> the key</w:t>
      </w:r>
      <w:r>
        <w:rPr>
          <w:bCs/>
        </w:rPr>
        <w:t xml:space="preserve"> </w:t>
      </w:r>
      <w:r>
        <w:t xml:space="preserve">challenges to </w:t>
      </w:r>
      <w:r>
        <w:rPr>
          <w:bCs/>
        </w:rPr>
        <w:t>achievement that we have</w:t>
      </w:r>
      <w:r>
        <w:t xml:space="preserve"> identified among </w:t>
      </w:r>
      <w:r>
        <w:rPr>
          <w:bCs/>
        </w:rPr>
        <w:t>our</w:t>
      </w:r>
      <w:r>
        <w:t xml:space="preserve"> disadvantaged pupils.</w:t>
      </w:r>
    </w:p>
    <w:tbl>
      <w:tblPr>
        <w:tblW w:w="5000" w:type="pct"/>
        <w:tblCellMar>
          <w:left w:w="10" w:type="dxa"/>
          <w:right w:w="10" w:type="dxa"/>
        </w:tblCellMar>
        <w:tblLook w:val="04A0" w:firstRow="1" w:lastRow="0" w:firstColumn="1" w:lastColumn="0" w:noHBand="0" w:noVBand="1"/>
      </w:tblPr>
      <w:tblGrid>
        <w:gridCol w:w="1363"/>
        <w:gridCol w:w="8123"/>
      </w:tblGrid>
      <w:tr w:rsidR="00E66558" w14:paraId="2A7D54EF" w14:textId="77777777" w:rsidTr="00980C9E">
        <w:tc>
          <w:tcPr>
            <w:tcW w:w="1350"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4ED" w14:textId="6A1CA7B8" w:rsidR="00E66558" w:rsidRDefault="00EF2377" w:rsidP="00C31636">
            <w:pPr>
              <w:pStyle w:val="TableHeader"/>
              <w:ind w:left="0" w:right="0"/>
              <w:jc w:val="left"/>
            </w:pPr>
            <w:r>
              <w:t xml:space="preserve">Challenge </w:t>
            </w:r>
          </w:p>
        </w:tc>
        <w:tc>
          <w:tcPr>
            <w:tcW w:w="8136"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4EE" w14:textId="77777777" w:rsidR="00E66558" w:rsidRDefault="009D71E8" w:rsidP="00C31636">
            <w:pPr>
              <w:pStyle w:val="TableHeader"/>
              <w:ind w:left="0" w:right="0"/>
              <w:jc w:val="left"/>
            </w:pPr>
            <w:r>
              <w:t xml:space="preserve">Detail of challenge </w:t>
            </w:r>
          </w:p>
        </w:tc>
      </w:tr>
      <w:tr w:rsidR="00E66558" w14:paraId="2A7D54F2" w14:textId="77777777" w:rsidTr="00980C9E">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Default="009D71E8" w:rsidP="00C31636">
            <w:pPr>
              <w:pStyle w:val="TableRow"/>
              <w:ind w:left="0" w:right="0"/>
              <w:rPr>
                <w:sz w:val="22"/>
                <w:szCs w:val="22"/>
              </w:rPr>
            </w:pPr>
            <w:r>
              <w:rPr>
                <w:sz w:val="22"/>
                <w:szCs w:val="22"/>
              </w:rPr>
              <w:t>1</w:t>
            </w:r>
          </w:p>
        </w:tc>
        <w:tc>
          <w:tcPr>
            <w:tcW w:w="81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5611DEE3" w:rsidR="00E66558" w:rsidRPr="00EF2377" w:rsidRDefault="00C02DEC" w:rsidP="00C31636">
            <w:pPr>
              <w:pStyle w:val="TableRowCentered"/>
              <w:ind w:left="0" w:right="0"/>
              <w:jc w:val="left"/>
              <w:rPr>
                <w:rFonts w:cs="Arial"/>
                <w:szCs w:val="24"/>
              </w:rPr>
            </w:pPr>
            <w:r w:rsidRPr="00EF2377">
              <w:rPr>
                <w:rFonts w:cs="Arial"/>
                <w:iCs/>
                <w:szCs w:val="24"/>
              </w:rPr>
              <w:t>Lower attainment rates of pupils eligible for PPG in KS1 could affect pupils’ ability to reach KS2 end of year expectations.</w:t>
            </w:r>
          </w:p>
        </w:tc>
      </w:tr>
      <w:tr w:rsidR="00E66558" w14:paraId="2A7D54F5" w14:textId="77777777" w:rsidTr="00980C9E">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Default="009D71E8" w:rsidP="00C31636">
            <w:pPr>
              <w:pStyle w:val="TableRow"/>
              <w:ind w:left="0" w:right="0"/>
              <w:rPr>
                <w:sz w:val="22"/>
                <w:szCs w:val="22"/>
              </w:rPr>
            </w:pPr>
            <w:r>
              <w:rPr>
                <w:sz w:val="22"/>
                <w:szCs w:val="22"/>
              </w:rPr>
              <w:t>2</w:t>
            </w:r>
          </w:p>
        </w:tc>
        <w:tc>
          <w:tcPr>
            <w:tcW w:w="81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46139C07" w:rsidR="00E66558" w:rsidRPr="00EF2377" w:rsidRDefault="00EF2377" w:rsidP="00C31636">
            <w:pPr>
              <w:pStyle w:val="TableRowCentered"/>
              <w:ind w:left="0" w:right="0"/>
              <w:jc w:val="left"/>
              <w:rPr>
                <w:rFonts w:cs="Arial"/>
                <w:szCs w:val="24"/>
              </w:rPr>
            </w:pPr>
            <w:r>
              <w:rPr>
                <w:rFonts w:cs="Arial"/>
                <w:szCs w:val="24"/>
              </w:rPr>
              <w:t>The attainment gap may remain as all pupils make progress in line with the age</w:t>
            </w:r>
            <w:r w:rsidR="0069560F">
              <w:rPr>
                <w:rFonts w:cs="Arial"/>
                <w:szCs w:val="24"/>
              </w:rPr>
              <w:t>-</w:t>
            </w:r>
            <w:r>
              <w:rPr>
                <w:rFonts w:cs="Arial"/>
                <w:szCs w:val="24"/>
              </w:rPr>
              <w:t>related expectation so that whilst PP pupils make progress, so too do non-PP pupils</w:t>
            </w:r>
          </w:p>
        </w:tc>
      </w:tr>
      <w:tr w:rsidR="00E66558" w14:paraId="2A7D54F8" w14:textId="77777777" w:rsidTr="00980C9E">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E66558" w:rsidRDefault="009D71E8" w:rsidP="00C31636">
            <w:pPr>
              <w:pStyle w:val="TableRow"/>
              <w:ind w:left="0" w:right="0"/>
              <w:rPr>
                <w:sz w:val="22"/>
                <w:szCs w:val="22"/>
              </w:rPr>
            </w:pPr>
            <w:r>
              <w:rPr>
                <w:sz w:val="22"/>
                <w:szCs w:val="22"/>
              </w:rPr>
              <w:t>3</w:t>
            </w:r>
          </w:p>
        </w:tc>
        <w:tc>
          <w:tcPr>
            <w:tcW w:w="81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681B78E4" w:rsidR="00E66558" w:rsidRPr="00C02DEC" w:rsidRDefault="00EF2377" w:rsidP="00C31636">
            <w:pPr>
              <w:pStyle w:val="TableRowCentered"/>
              <w:ind w:left="0" w:right="0"/>
              <w:jc w:val="left"/>
              <w:rPr>
                <w:rFonts w:cs="Arial"/>
                <w:szCs w:val="24"/>
              </w:rPr>
            </w:pPr>
            <w:r>
              <w:rPr>
                <w:rFonts w:cs="Arial"/>
                <w:szCs w:val="24"/>
              </w:rPr>
              <w:t>Some PP pupils have additional needs</w:t>
            </w:r>
            <w:r w:rsidR="0027065C">
              <w:rPr>
                <w:rFonts w:cs="Arial"/>
                <w:szCs w:val="24"/>
              </w:rPr>
              <w:t xml:space="preserve"> (</w:t>
            </w:r>
            <w:proofErr w:type="spellStart"/>
            <w:r w:rsidR="0027065C">
              <w:rPr>
                <w:rFonts w:cs="Arial"/>
                <w:szCs w:val="24"/>
              </w:rPr>
              <w:t>eg.</w:t>
            </w:r>
            <w:proofErr w:type="spellEnd"/>
            <w:r w:rsidR="0027065C">
              <w:rPr>
                <w:rFonts w:cs="Arial"/>
                <w:szCs w:val="24"/>
              </w:rPr>
              <w:t xml:space="preserve"> They may also be FSM and/or SEN)</w:t>
            </w:r>
          </w:p>
        </w:tc>
      </w:tr>
      <w:tr w:rsidR="00E66558" w14:paraId="2A7D54FB" w14:textId="77777777" w:rsidTr="00980C9E">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7777777" w:rsidR="00E66558" w:rsidRDefault="009D71E8" w:rsidP="00C31636">
            <w:pPr>
              <w:pStyle w:val="TableRow"/>
              <w:ind w:left="0" w:right="0"/>
              <w:rPr>
                <w:sz w:val="22"/>
                <w:szCs w:val="22"/>
              </w:rPr>
            </w:pPr>
            <w:r>
              <w:rPr>
                <w:sz w:val="22"/>
                <w:szCs w:val="22"/>
              </w:rPr>
              <w:t>4</w:t>
            </w:r>
          </w:p>
        </w:tc>
        <w:tc>
          <w:tcPr>
            <w:tcW w:w="81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632FC4C5" w:rsidR="00E66558" w:rsidRPr="00C02DEC" w:rsidRDefault="0027065C" w:rsidP="00C31636">
            <w:pPr>
              <w:pStyle w:val="TableRowCentered"/>
              <w:ind w:left="0" w:right="0"/>
              <w:jc w:val="left"/>
              <w:rPr>
                <w:rFonts w:cs="Arial"/>
                <w:iCs/>
                <w:szCs w:val="24"/>
              </w:rPr>
            </w:pPr>
            <w:r>
              <w:rPr>
                <w:rFonts w:cs="Arial"/>
                <w:iCs/>
                <w:szCs w:val="24"/>
              </w:rPr>
              <w:t>Some PP have poor attendance and as a result they miss out on crucial curricular content which widens the attainment gap further</w:t>
            </w:r>
          </w:p>
        </w:tc>
      </w:tr>
      <w:tr w:rsidR="00C76710" w14:paraId="635EF52E" w14:textId="77777777" w:rsidTr="00980C9E">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F490D" w14:textId="4CF0DECB" w:rsidR="00C76710" w:rsidRDefault="00C76710" w:rsidP="00C31636">
            <w:pPr>
              <w:pStyle w:val="TableRow"/>
              <w:ind w:left="0" w:right="0"/>
              <w:rPr>
                <w:sz w:val="22"/>
                <w:szCs w:val="22"/>
              </w:rPr>
            </w:pPr>
            <w:r>
              <w:rPr>
                <w:sz w:val="22"/>
                <w:szCs w:val="22"/>
              </w:rPr>
              <w:t>5</w:t>
            </w:r>
          </w:p>
        </w:tc>
        <w:tc>
          <w:tcPr>
            <w:tcW w:w="81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2504A" w14:textId="04F21CFB" w:rsidR="00C76710" w:rsidRDefault="00C76710" w:rsidP="00C31636">
            <w:pPr>
              <w:pStyle w:val="TableRowCentered"/>
              <w:ind w:left="0" w:right="0"/>
              <w:jc w:val="left"/>
              <w:rPr>
                <w:rFonts w:cs="Arial"/>
                <w:iCs/>
                <w:szCs w:val="24"/>
              </w:rPr>
            </w:pPr>
            <w:r>
              <w:rPr>
                <w:rFonts w:cs="Arial"/>
                <w:iCs/>
                <w:szCs w:val="24"/>
              </w:rPr>
              <w:t xml:space="preserve">Poor oracy </w:t>
            </w:r>
            <w:r w:rsidR="00BB153C">
              <w:rPr>
                <w:rFonts w:cs="Arial"/>
                <w:iCs/>
                <w:szCs w:val="24"/>
              </w:rPr>
              <w:t xml:space="preserve">skills of younger children </w:t>
            </w:r>
            <w:r>
              <w:rPr>
                <w:rFonts w:cs="Arial"/>
                <w:iCs/>
                <w:szCs w:val="24"/>
              </w:rPr>
              <w:t xml:space="preserve">(speaking and listening skills) </w:t>
            </w:r>
          </w:p>
        </w:tc>
      </w:tr>
    </w:tbl>
    <w:p w14:paraId="2A7D54FF" w14:textId="77777777" w:rsidR="00E66558" w:rsidRDefault="009D71E8">
      <w:pPr>
        <w:pStyle w:val="Heading2"/>
        <w:spacing w:before="600"/>
      </w:pPr>
      <w:bookmarkStart w:id="17" w:name="_Toc443397160"/>
      <w:r>
        <w:t xml:space="preserve">Intended </w:t>
      </w:r>
      <w:r w:rsidRPr="00A968DA">
        <w:t>outcomes</w:t>
      </w:r>
      <w:r>
        <w:t xml:space="preserve">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rsidTr="0027065C">
        <w:tc>
          <w:tcPr>
            <w:tcW w:w="4815"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01" w14:textId="77777777" w:rsidR="00E66558" w:rsidRDefault="009D71E8" w:rsidP="00C31636">
            <w:pPr>
              <w:pStyle w:val="TableHeader"/>
              <w:ind w:left="0" w:right="0"/>
              <w:jc w:val="left"/>
            </w:pPr>
            <w: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02" w14:textId="77777777" w:rsidR="00E66558" w:rsidRDefault="009D71E8" w:rsidP="00C31636">
            <w:pPr>
              <w:pStyle w:val="TableHeader"/>
              <w:ind w:left="0" w:right="0"/>
              <w:jc w:val="left"/>
            </w:pPr>
            <w:r>
              <w:t>Success criteria</w:t>
            </w:r>
          </w:p>
        </w:tc>
      </w:tr>
      <w:tr w:rsidR="00E66558" w14:paraId="2A7D5506" w14:textId="77777777" w:rsidTr="0027065C">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5F50F4AE" w:rsidR="00E66558" w:rsidRPr="0027065C" w:rsidRDefault="0027065C" w:rsidP="0027065C">
            <w:pPr>
              <w:pStyle w:val="TableRow"/>
              <w:ind w:left="0" w:right="0"/>
            </w:pPr>
            <w:r>
              <w:rPr>
                <w:iCs/>
                <w:sz w:val="22"/>
                <w:szCs w:val="22"/>
              </w:rPr>
              <w:t>To ensure that pupils eligible for PP funding t</w:t>
            </w:r>
            <w:r w:rsidRPr="0027065C">
              <w:rPr>
                <w:iCs/>
                <w:sz w:val="22"/>
                <w:szCs w:val="22"/>
              </w:rPr>
              <w:t xml:space="preserve">o maintain above average attendance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5" w14:textId="2CF47D07" w:rsidR="00E66558" w:rsidRDefault="003E6F19" w:rsidP="00C31636">
            <w:pPr>
              <w:pStyle w:val="TableRowCentered"/>
              <w:ind w:left="0" w:right="0"/>
              <w:jc w:val="left"/>
              <w:rPr>
                <w:sz w:val="22"/>
                <w:szCs w:val="22"/>
              </w:rPr>
            </w:pPr>
            <w:r>
              <w:rPr>
                <w:sz w:val="22"/>
                <w:szCs w:val="22"/>
              </w:rPr>
              <w:t>Above national average (95%)  attendance by the end of the year</w:t>
            </w:r>
          </w:p>
        </w:tc>
      </w:tr>
      <w:tr w:rsidR="00E66558" w14:paraId="2A7D5509" w14:textId="77777777" w:rsidTr="0027065C">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48096CEE" w:rsidR="00E66558" w:rsidRDefault="0027065C" w:rsidP="00C31636">
            <w:pPr>
              <w:pStyle w:val="TableRow"/>
              <w:ind w:left="0" w:right="0"/>
              <w:rPr>
                <w:sz w:val="22"/>
                <w:szCs w:val="22"/>
              </w:rPr>
            </w:pPr>
            <w:r>
              <w:rPr>
                <w:iCs/>
                <w:sz w:val="22"/>
                <w:szCs w:val="22"/>
              </w:rPr>
              <w:t xml:space="preserve">To ensure that </w:t>
            </w:r>
            <w:r w:rsidR="003E6F19">
              <w:rPr>
                <w:iCs/>
                <w:sz w:val="22"/>
                <w:szCs w:val="22"/>
              </w:rPr>
              <w:t xml:space="preserve">at least </w:t>
            </w:r>
            <w:r>
              <w:rPr>
                <w:iCs/>
                <w:sz w:val="22"/>
                <w:szCs w:val="22"/>
              </w:rPr>
              <w:t>pupils eligible for PP funding to reach age related expected standard in</w:t>
            </w:r>
            <w:r w:rsidR="00B237D2">
              <w:rPr>
                <w:iCs/>
                <w:sz w:val="22"/>
                <w:szCs w:val="22"/>
              </w:rPr>
              <w:t xml:space="preserve"> phonics at the end of KS1 and</w:t>
            </w:r>
            <w:r>
              <w:rPr>
                <w:iCs/>
                <w:sz w:val="22"/>
                <w:szCs w:val="22"/>
              </w:rPr>
              <w:t xml:space="preserve"> RWM</w:t>
            </w:r>
            <w:r w:rsidR="003E6F19">
              <w:rPr>
                <w:iCs/>
                <w:sz w:val="22"/>
                <w:szCs w:val="22"/>
              </w:rPr>
              <w:t xml:space="preserve"> at the end of KS2</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8" w14:textId="790CBFDE" w:rsidR="00E66558" w:rsidRDefault="00B237D2" w:rsidP="00C31636">
            <w:pPr>
              <w:pStyle w:val="TableRowCentered"/>
              <w:ind w:left="0" w:right="0"/>
              <w:jc w:val="left"/>
              <w:rPr>
                <w:sz w:val="22"/>
                <w:szCs w:val="22"/>
              </w:rPr>
            </w:pPr>
            <w:r>
              <w:rPr>
                <w:sz w:val="22"/>
                <w:szCs w:val="22"/>
              </w:rPr>
              <w:t xml:space="preserve">Most </w:t>
            </w:r>
            <w:r w:rsidR="003E6F19">
              <w:rPr>
                <w:sz w:val="22"/>
                <w:szCs w:val="22"/>
              </w:rPr>
              <w:t>pupils</w:t>
            </w:r>
            <w:r>
              <w:rPr>
                <w:sz w:val="22"/>
                <w:szCs w:val="22"/>
              </w:rPr>
              <w:t xml:space="preserve"> will achieve at least the expected standard in at least one area</w:t>
            </w:r>
            <w:r w:rsidR="003E6F19">
              <w:rPr>
                <w:sz w:val="22"/>
                <w:szCs w:val="22"/>
              </w:rPr>
              <w:t xml:space="preserve"> </w:t>
            </w:r>
          </w:p>
        </w:tc>
      </w:tr>
      <w:tr w:rsidR="00E66558" w14:paraId="2A7D550C" w14:textId="77777777" w:rsidTr="0027065C">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37B7E982" w:rsidR="00E66558" w:rsidRDefault="0027065C" w:rsidP="00C31636">
            <w:pPr>
              <w:pStyle w:val="TableRow"/>
              <w:ind w:left="0" w:right="0"/>
              <w:rPr>
                <w:sz w:val="22"/>
                <w:szCs w:val="22"/>
              </w:rPr>
            </w:pPr>
            <w:r>
              <w:rPr>
                <w:iCs/>
                <w:sz w:val="22"/>
                <w:szCs w:val="22"/>
              </w:rPr>
              <w:t>To ensure that pupils eligible for PP funding and who also have additional needs are included and well represented in all aspects of school life</w:t>
            </w:r>
            <w:r w:rsidR="003E6F19">
              <w:rPr>
                <w:iCs/>
                <w:sz w:val="22"/>
                <w:szCs w:val="22"/>
              </w:rPr>
              <w:t xml:space="preserve"> to increase their sense of belonging and inclusion</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B" w14:textId="10A5955A" w:rsidR="00E66558" w:rsidRDefault="00B237D2" w:rsidP="00C31636">
            <w:pPr>
              <w:pStyle w:val="TableRowCentered"/>
              <w:ind w:left="0" w:right="0"/>
              <w:jc w:val="left"/>
              <w:rPr>
                <w:sz w:val="22"/>
                <w:szCs w:val="22"/>
              </w:rPr>
            </w:pPr>
            <w:r>
              <w:rPr>
                <w:sz w:val="22"/>
                <w:szCs w:val="22"/>
              </w:rPr>
              <w:t>Pupils take an active role in school and</w:t>
            </w:r>
            <w:r w:rsidR="00C76710">
              <w:rPr>
                <w:sz w:val="22"/>
                <w:szCs w:val="22"/>
              </w:rPr>
              <w:t xml:space="preserve"> participate in visits, sporting events, after school activities throughout the year</w:t>
            </w:r>
            <w:r>
              <w:rPr>
                <w:sz w:val="22"/>
                <w:szCs w:val="22"/>
              </w:rPr>
              <w:t xml:space="preserve">  </w:t>
            </w:r>
          </w:p>
        </w:tc>
      </w:tr>
      <w:tr w:rsidR="00E66558" w14:paraId="2A7D550F" w14:textId="77777777" w:rsidTr="0027065C">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D" w14:textId="0AA5B3FA" w:rsidR="00E66558" w:rsidRDefault="003E6F19" w:rsidP="00C31636">
            <w:pPr>
              <w:pStyle w:val="TableRow"/>
              <w:ind w:left="0" w:right="0"/>
              <w:rPr>
                <w:sz w:val="22"/>
                <w:szCs w:val="22"/>
              </w:rPr>
            </w:pPr>
            <w:r>
              <w:rPr>
                <w:sz w:val="22"/>
                <w:szCs w:val="22"/>
              </w:rPr>
              <w:t>To ensure that pupils eligible for PP funding who have identified needs (such as SEMH) receive appropriate levels of support</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E" w14:textId="5D01DB1A" w:rsidR="00E66558" w:rsidRDefault="00C76710" w:rsidP="00C31636">
            <w:pPr>
              <w:pStyle w:val="TableRowCentered"/>
              <w:ind w:left="0" w:right="0"/>
              <w:jc w:val="left"/>
              <w:rPr>
                <w:sz w:val="22"/>
                <w:szCs w:val="22"/>
              </w:rPr>
            </w:pPr>
            <w:r>
              <w:rPr>
                <w:sz w:val="22"/>
                <w:szCs w:val="22"/>
              </w:rPr>
              <w:t>Pupils develop strategies</w:t>
            </w:r>
            <w:r w:rsidR="00BB153C">
              <w:rPr>
                <w:sz w:val="22"/>
                <w:szCs w:val="22"/>
              </w:rPr>
              <w:t xml:space="preserve"> to increase their independence, confidence and resilience</w:t>
            </w:r>
            <w:r>
              <w:rPr>
                <w:sz w:val="22"/>
                <w:szCs w:val="22"/>
              </w:rPr>
              <w:t xml:space="preserve"> </w:t>
            </w:r>
          </w:p>
        </w:tc>
      </w:tr>
      <w:tr w:rsidR="00C76710" w14:paraId="1C9332A5" w14:textId="77777777" w:rsidTr="0027065C">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1AE2EE" w14:textId="1FC4B195" w:rsidR="00C76710" w:rsidRPr="00C76710" w:rsidRDefault="00C76710" w:rsidP="00C31636">
            <w:pPr>
              <w:pStyle w:val="TableRow"/>
              <w:ind w:left="0" w:right="0"/>
              <w:rPr>
                <w:sz w:val="22"/>
                <w:szCs w:val="22"/>
              </w:rPr>
            </w:pPr>
            <w:r w:rsidRPr="00C76710">
              <w:rPr>
                <w:rFonts w:cs="Arial"/>
                <w:sz w:val="22"/>
                <w:szCs w:val="22"/>
              </w:rPr>
              <w:t xml:space="preserve">Improve oral language skills </w:t>
            </w:r>
            <w:r>
              <w:rPr>
                <w:rFonts w:cs="Arial"/>
                <w:sz w:val="22"/>
                <w:szCs w:val="22"/>
              </w:rPr>
              <w:t xml:space="preserve">(oracy) </w:t>
            </w:r>
            <w:r w:rsidRPr="00C76710">
              <w:rPr>
                <w:rFonts w:cs="Arial"/>
                <w:sz w:val="22"/>
                <w:szCs w:val="22"/>
              </w:rPr>
              <w:t xml:space="preserve">for pupils eligible for PP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80A6FF" w14:textId="696C3AC5" w:rsidR="00C76710" w:rsidRPr="00C76710" w:rsidRDefault="00BB153C" w:rsidP="00C31636">
            <w:pPr>
              <w:pStyle w:val="TableRowCentered"/>
              <w:ind w:left="0" w:right="0"/>
              <w:jc w:val="left"/>
              <w:rPr>
                <w:sz w:val="22"/>
                <w:szCs w:val="22"/>
              </w:rPr>
            </w:pPr>
            <w:r>
              <w:rPr>
                <w:sz w:val="22"/>
                <w:szCs w:val="22"/>
              </w:rPr>
              <w:t xml:space="preserve">Pupils develop the conversational skills enabling them to hold </w:t>
            </w:r>
            <w:proofErr w:type="gramStart"/>
            <w:r>
              <w:rPr>
                <w:sz w:val="22"/>
                <w:szCs w:val="22"/>
              </w:rPr>
              <w:t>age appropriate</w:t>
            </w:r>
            <w:proofErr w:type="gramEnd"/>
            <w:r>
              <w:rPr>
                <w:sz w:val="22"/>
                <w:szCs w:val="22"/>
              </w:rPr>
              <w:t xml:space="preserve"> conversations with their peers and adults</w:t>
            </w:r>
          </w:p>
        </w:tc>
      </w:tr>
    </w:tbl>
    <w:p w14:paraId="60BAD9F6" w14:textId="77777777" w:rsidR="00120AB1" w:rsidRDefault="00120AB1" w:rsidP="00ED5108"/>
    <w:p w14:paraId="2A06959E" w14:textId="2218981A" w:rsidR="00120AB1" w:rsidRDefault="00120AB1" w:rsidP="00BD4B12"/>
    <w:p w14:paraId="2A7D5512" w14:textId="7B489199" w:rsidR="00E66558" w:rsidRDefault="009D71E8">
      <w:pPr>
        <w:pStyle w:val="Heading2"/>
      </w:pPr>
      <w:r>
        <w:lastRenderedPageBreak/>
        <w:t>Activity in this academic year</w:t>
      </w:r>
    </w:p>
    <w:p w14:paraId="2A7D5513" w14:textId="20453EFC" w:rsidR="00E66558" w:rsidRDefault="009D71E8">
      <w:pPr>
        <w:spacing w:after="480"/>
      </w:pPr>
      <w:r>
        <w:t xml:space="preserve">This details how we intend to spend our pupil </w:t>
      </w:r>
      <w:r w:rsidRPr="00FD406D">
        <w:t>premium funding</w:t>
      </w:r>
      <w:r>
        <w:t xml:space="preserve">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70B2926B" w:rsidR="00E66558" w:rsidRPr="007D6964" w:rsidRDefault="009D71E8">
      <w:pPr>
        <w:rPr>
          <w:b/>
          <w:bCs/>
        </w:rPr>
      </w:pPr>
      <w:r w:rsidRPr="007D6964">
        <w:rPr>
          <w:b/>
          <w:bCs/>
        </w:rPr>
        <w:t>Budgeted cost: £</w:t>
      </w:r>
      <w:r w:rsidR="001750D4" w:rsidRPr="007D6964">
        <w:rPr>
          <w:b/>
          <w:bCs/>
        </w:rPr>
        <w:t>4680</w:t>
      </w:r>
    </w:p>
    <w:tbl>
      <w:tblPr>
        <w:tblW w:w="5000" w:type="pct"/>
        <w:tblCellMar>
          <w:left w:w="10" w:type="dxa"/>
          <w:right w:w="10" w:type="dxa"/>
        </w:tblCellMar>
        <w:tblLook w:val="04A0" w:firstRow="1" w:lastRow="0" w:firstColumn="1" w:lastColumn="0" w:noHBand="0" w:noVBand="1"/>
      </w:tblPr>
      <w:tblGrid>
        <w:gridCol w:w="2688"/>
        <w:gridCol w:w="5104"/>
        <w:gridCol w:w="1694"/>
      </w:tblGrid>
      <w:tr w:rsidR="00E66558" w14:paraId="2A7D5519" w14:textId="77777777" w:rsidTr="00980C9E">
        <w:tc>
          <w:tcPr>
            <w:tcW w:w="2688"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16" w14:textId="77777777" w:rsidR="00E66558" w:rsidRDefault="009D71E8" w:rsidP="00C31636">
            <w:pPr>
              <w:pStyle w:val="TableHeader"/>
              <w:ind w:left="0" w:right="0"/>
              <w:jc w:val="left"/>
            </w:pPr>
            <w:r>
              <w:t>Activity</w:t>
            </w:r>
          </w:p>
        </w:tc>
        <w:tc>
          <w:tcPr>
            <w:tcW w:w="510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17" w14:textId="77777777" w:rsidR="00E66558" w:rsidRDefault="009D71E8" w:rsidP="00C31636">
            <w:pPr>
              <w:pStyle w:val="TableHeader"/>
              <w:ind w:left="0" w:right="0"/>
              <w:jc w:val="left"/>
            </w:pPr>
            <w:r>
              <w:t>Evidence that supports this approach</w:t>
            </w:r>
          </w:p>
        </w:tc>
        <w:tc>
          <w:tcPr>
            <w:tcW w:w="169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18" w14:textId="77777777" w:rsidR="00E66558" w:rsidRDefault="009D71E8" w:rsidP="00C31636">
            <w:pPr>
              <w:pStyle w:val="TableHeader"/>
              <w:ind w:left="0" w:right="0"/>
              <w:jc w:val="left"/>
            </w:pPr>
            <w:r>
              <w:t>Challenge number(s) addressed</w:t>
            </w:r>
          </w:p>
        </w:tc>
      </w:tr>
      <w:tr w:rsidR="00E66558" w14:paraId="2A7D551D" w14:textId="77777777" w:rsidTr="00980C9E">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03DF36" w14:textId="77777777" w:rsidR="00E66558" w:rsidRDefault="00BB153C" w:rsidP="00C31636">
            <w:pPr>
              <w:pStyle w:val="TableRow"/>
              <w:ind w:left="0" w:right="0"/>
              <w:rPr>
                <w:sz w:val="22"/>
                <w:szCs w:val="22"/>
              </w:rPr>
            </w:pPr>
            <w:r>
              <w:rPr>
                <w:sz w:val="22"/>
                <w:szCs w:val="22"/>
              </w:rPr>
              <w:t>PDA training</w:t>
            </w:r>
          </w:p>
          <w:p w14:paraId="2A7D551A" w14:textId="61932101" w:rsidR="001750D4" w:rsidRPr="00BB153C" w:rsidRDefault="001750D4" w:rsidP="00C31636">
            <w:pPr>
              <w:pStyle w:val="TableRow"/>
              <w:ind w:left="0" w:right="0"/>
            </w:pPr>
            <w:r>
              <w:rPr>
                <w:sz w:val="22"/>
                <w:szCs w:val="22"/>
              </w:rPr>
              <w:t>(£180)</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B" w14:textId="7DFEDAD8" w:rsidR="00E66558" w:rsidRDefault="00CB70D6" w:rsidP="00C31636">
            <w:pPr>
              <w:pStyle w:val="TableRowCentered"/>
              <w:ind w:left="0" w:right="0"/>
              <w:jc w:val="left"/>
              <w:rPr>
                <w:sz w:val="22"/>
              </w:rPr>
            </w:pPr>
            <w:r>
              <w:rPr>
                <w:sz w:val="22"/>
              </w:rPr>
              <w:t>TAs were required to complete training to support a PP pupil in school</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04D49F37" w:rsidR="00E66558" w:rsidRDefault="00CB70D6" w:rsidP="00980C9E">
            <w:pPr>
              <w:pStyle w:val="TableRowCentered"/>
              <w:ind w:left="0" w:right="0"/>
              <w:rPr>
                <w:sz w:val="22"/>
              </w:rPr>
            </w:pPr>
            <w:r>
              <w:rPr>
                <w:sz w:val="22"/>
              </w:rPr>
              <w:t>3</w:t>
            </w:r>
          </w:p>
        </w:tc>
      </w:tr>
      <w:tr w:rsidR="00E66558" w14:paraId="2A7D5521" w14:textId="77777777" w:rsidTr="00980C9E">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EB34CF" w14:textId="77777777" w:rsidR="00E66558" w:rsidRDefault="00AC0E41" w:rsidP="00C31636">
            <w:pPr>
              <w:pStyle w:val="TableRow"/>
              <w:ind w:left="0" w:right="0"/>
              <w:rPr>
                <w:iCs/>
                <w:sz w:val="22"/>
              </w:rPr>
            </w:pPr>
            <w:r>
              <w:rPr>
                <w:iCs/>
                <w:sz w:val="22"/>
              </w:rPr>
              <w:t>Phonics training</w:t>
            </w:r>
          </w:p>
          <w:p w14:paraId="2A7D551E" w14:textId="56853F3E" w:rsidR="001750D4" w:rsidRPr="00AC0E41" w:rsidRDefault="001750D4" w:rsidP="00C31636">
            <w:pPr>
              <w:pStyle w:val="TableRow"/>
              <w:ind w:left="0" w:right="0"/>
              <w:rPr>
                <w:iCs/>
                <w:sz w:val="22"/>
              </w:rPr>
            </w:pPr>
            <w:r>
              <w:rPr>
                <w:iCs/>
                <w:sz w:val="22"/>
              </w:rPr>
              <w:t>(£2500)</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F" w14:textId="15155A9B" w:rsidR="00E66558" w:rsidRDefault="00CB70D6" w:rsidP="00C31636">
            <w:pPr>
              <w:pStyle w:val="TableRowCentered"/>
              <w:ind w:left="0" w:right="0"/>
              <w:jc w:val="left"/>
              <w:rPr>
                <w:sz w:val="22"/>
              </w:rPr>
            </w:pPr>
            <w:r>
              <w:rPr>
                <w:sz w:val="22"/>
              </w:rPr>
              <w:t xml:space="preserve">A new accredited </w:t>
            </w:r>
            <w:r w:rsidR="00AC0E41">
              <w:rPr>
                <w:sz w:val="22"/>
              </w:rPr>
              <w:t>scheme is required</w:t>
            </w:r>
            <w:r>
              <w:rPr>
                <w:sz w:val="22"/>
              </w:rPr>
              <w:t xml:space="preserve"> to improve phonics outcomes for all</w:t>
            </w:r>
            <w:r w:rsidR="00AC0E41">
              <w:rPr>
                <w:sz w:val="22"/>
              </w:rPr>
              <w:t xml:space="preserve"> </w:t>
            </w:r>
            <w:r w:rsidR="00481D05">
              <w:rPr>
                <w:sz w:val="22"/>
              </w:rPr>
              <w:t>including those eligible for PP funding</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0A489BEF" w:rsidR="00E66558" w:rsidRDefault="00CB70D6" w:rsidP="00980C9E">
            <w:pPr>
              <w:pStyle w:val="TableRowCentered"/>
              <w:ind w:left="0" w:right="0"/>
              <w:rPr>
                <w:sz w:val="22"/>
              </w:rPr>
            </w:pPr>
            <w:r>
              <w:rPr>
                <w:sz w:val="22"/>
              </w:rPr>
              <w:t>1,2,5</w:t>
            </w:r>
          </w:p>
        </w:tc>
      </w:tr>
      <w:tr w:rsidR="000A0BA8" w14:paraId="362CAE5C" w14:textId="77777777" w:rsidTr="00980C9E">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E947C" w14:textId="77777777" w:rsidR="000A0BA8" w:rsidRDefault="000A0BA8" w:rsidP="00C31636">
            <w:pPr>
              <w:pStyle w:val="TableRow"/>
              <w:ind w:left="0" w:right="0"/>
              <w:rPr>
                <w:iCs/>
                <w:sz w:val="22"/>
              </w:rPr>
            </w:pPr>
            <w:r>
              <w:rPr>
                <w:iCs/>
                <w:sz w:val="22"/>
              </w:rPr>
              <w:t>CPD</w:t>
            </w:r>
          </w:p>
          <w:p w14:paraId="2EA53F1D" w14:textId="27EC907E" w:rsidR="001750D4" w:rsidRDefault="001750D4" w:rsidP="00C31636">
            <w:pPr>
              <w:pStyle w:val="TableRow"/>
              <w:ind w:left="0" w:right="0"/>
              <w:rPr>
                <w:iCs/>
                <w:sz w:val="22"/>
              </w:rPr>
            </w:pPr>
            <w:r>
              <w:rPr>
                <w:iCs/>
                <w:sz w:val="22"/>
              </w:rPr>
              <w:t>(£2000)</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72F934" w14:textId="20C1EED7" w:rsidR="000A0BA8" w:rsidRDefault="000A0BA8" w:rsidP="00C31636">
            <w:pPr>
              <w:pStyle w:val="TableRowCentered"/>
              <w:ind w:left="0" w:right="0"/>
              <w:jc w:val="left"/>
              <w:rPr>
                <w:sz w:val="22"/>
              </w:rPr>
            </w:pPr>
            <w:r>
              <w:rPr>
                <w:sz w:val="22"/>
              </w:rPr>
              <w:t>SEN support</w:t>
            </w:r>
            <w:r w:rsidR="00CB70D6">
              <w:rPr>
                <w:sz w:val="22"/>
              </w:rPr>
              <w:t xml:space="preserve"> provided for all staff </w:t>
            </w:r>
            <w:r w:rsidR="001750D4">
              <w:rPr>
                <w:sz w:val="22"/>
              </w:rPr>
              <w:t xml:space="preserve">(specifically the SENCO) </w:t>
            </w:r>
            <w:r w:rsidR="00CB70D6">
              <w:rPr>
                <w:sz w:val="22"/>
              </w:rPr>
              <w:t>from Trust adviser</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CF062D" w14:textId="6BECA35F" w:rsidR="000A0BA8" w:rsidRDefault="00CB70D6" w:rsidP="00980C9E">
            <w:pPr>
              <w:pStyle w:val="TableRowCentered"/>
              <w:ind w:left="0" w:right="0"/>
              <w:rPr>
                <w:sz w:val="22"/>
              </w:rPr>
            </w:pPr>
            <w:r>
              <w:rPr>
                <w:sz w:val="22"/>
              </w:rPr>
              <w:t>3</w:t>
            </w:r>
          </w:p>
        </w:tc>
      </w:tr>
    </w:tbl>
    <w:p w14:paraId="2A7D5523" w14:textId="5B2BE35F" w:rsidR="00E66558" w:rsidRPr="00AA355B" w:rsidRDefault="009D71E8" w:rsidP="00AA355B">
      <w:pPr>
        <w:pStyle w:val="Heading3"/>
      </w:pPr>
      <w:r>
        <w:t xml:space="preserve">Targeted academic support (for example, </w:t>
      </w:r>
      <w:r w:rsidR="00D33FE5">
        <w:t>tutoring, one-to-one support</w:t>
      </w:r>
      <w:r w:rsidR="00F776E1">
        <w:t>,</w:t>
      </w:r>
      <w:r w:rsidR="00D33FE5">
        <w:t xml:space="preserve"> </w:t>
      </w:r>
      <w:r>
        <w:t xml:space="preserve">structured interventions) </w:t>
      </w:r>
    </w:p>
    <w:p w14:paraId="2A7D5524" w14:textId="637EEFA5" w:rsidR="00E66558" w:rsidRPr="007D6964" w:rsidRDefault="009D71E8">
      <w:pPr>
        <w:rPr>
          <w:b/>
        </w:rPr>
      </w:pPr>
      <w:r w:rsidRPr="007D6964">
        <w:rPr>
          <w:b/>
          <w:bCs/>
        </w:rPr>
        <w:t>Budgeted cost: £</w:t>
      </w:r>
      <w:r w:rsidR="00995C85">
        <w:rPr>
          <w:b/>
        </w:rPr>
        <w:t>35</w:t>
      </w:r>
      <w:r w:rsidR="007D6964">
        <w:rPr>
          <w:b/>
        </w:rPr>
        <w:t>147</w:t>
      </w:r>
      <w:r w:rsidRPr="007D6964">
        <w:rPr>
          <w:b/>
        </w:rPr>
        <w:t xml:space="preserve"> </w:t>
      </w:r>
    </w:p>
    <w:tbl>
      <w:tblPr>
        <w:tblW w:w="5000" w:type="pct"/>
        <w:tblCellMar>
          <w:left w:w="10" w:type="dxa"/>
          <w:right w:w="10" w:type="dxa"/>
        </w:tblCellMar>
        <w:tblLook w:val="04A0" w:firstRow="1" w:lastRow="0" w:firstColumn="1" w:lastColumn="0" w:noHBand="0" w:noVBand="1"/>
      </w:tblPr>
      <w:tblGrid>
        <w:gridCol w:w="2688"/>
        <w:gridCol w:w="5104"/>
        <w:gridCol w:w="1694"/>
      </w:tblGrid>
      <w:tr w:rsidR="00E66558" w14:paraId="2A7D5528" w14:textId="77777777" w:rsidTr="00980C9E">
        <w:tc>
          <w:tcPr>
            <w:tcW w:w="2688"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25" w14:textId="77777777" w:rsidR="00E66558" w:rsidRDefault="009D71E8" w:rsidP="00C31636">
            <w:pPr>
              <w:pStyle w:val="TableHeader"/>
              <w:ind w:left="0" w:right="0"/>
              <w:jc w:val="left"/>
            </w:pPr>
            <w:r>
              <w:t>Activity</w:t>
            </w:r>
          </w:p>
        </w:tc>
        <w:tc>
          <w:tcPr>
            <w:tcW w:w="510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26" w14:textId="77777777" w:rsidR="00E66558" w:rsidRDefault="009D71E8" w:rsidP="00C31636">
            <w:pPr>
              <w:pStyle w:val="TableHeader"/>
              <w:ind w:left="0" w:right="0"/>
              <w:jc w:val="left"/>
            </w:pPr>
            <w:r>
              <w:t>Evidence that supports this approach</w:t>
            </w:r>
          </w:p>
        </w:tc>
        <w:tc>
          <w:tcPr>
            <w:tcW w:w="169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27" w14:textId="77777777" w:rsidR="00E66558" w:rsidRDefault="009D71E8" w:rsidP="00C31636">
            <w:pPr>
              <w:pStyle w:val="TableHeader"/>
              <w:ind w:left="0" w:right="0"/>
              <w:jc w:val="left"/>
            </w:pPr>
            <w:r>
              <w:t>Challenge number(s) addressed</w:t>
            </w:r>
          </w:p>
        </w:tc>
      </w:tr>
      <w:tr w:rsidR="00E66558" w14:paraId="2A7D552C" w14:textId="77777777" w:rsidTr="00980C9E">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7E18CF" w14:textId="77777777" w:rsidR="001750D4" w:rsidRDefault="00BB153C" w:rsidP="00C31636">
            <w:pPr>
              <w:pStyle w:val="TableRow"/>
              <w:ind w:left="0" w:right="0"/>
              <w:rPr>
                <w:sz w:val="22"/>
                <w:szCs w:val="22"/>
              </w:rPr>
            </w:pPr>
            <w:r>
              <w:rPr>
                <w:sz w:val="22"/>
                <w:szCs w:val="22"/>
              </w:rPr>
              <w:t xml:space="preserve">Phonics </w:t>
            </w:r>
            <w:r w:rsidR="001750D4">
              <w:rPr>
                <w:sz w:val="22"/>
                <w:szCs w:val="22"/>
              </w:rPr>
              <w:t xml:space="preserve">(TA) </w:t>
            </w:r>
            <w:r>
              <w:rPr>
                <w:sz w:val="22"/>
                <w:szCs w:val="22"/>
              </w:rPr>
              <w:t>teaching</w:t>
            </w:r>
          </w:p>
          <w:p w14:paraId="4DF96C1D" w14:textId="2C9E1E71" w:rsidR="00E66558" w:rsidRDefault="001750D4" w:rsidP="00C31636">
            <w:pPr>
              <w:pStyle w:val="TableRow"/>
              <w:ind w:left="0" w:right="0"/>
              <w:rPr>
                <w:sz w:val="22"/>
                <w:szCs w:val="22"/>
              </w:rPr>
            </w:pPr>
            <w:r>
              <w:rPr>
                <w:sz w:val="22"/>
                <w:szCs w:val="22"/>
              </w:rPr>
              <w:t>(£</w:t>
            </w:r>
            <w:r w:rsidR="00995C85">
              <w:rPr>
                <w:sz w:val="22"/>
                <w:szCs w:val="22"/>
              </w:rPr>
              <w:t>10</w:t>
            </w:r>
            <w:r>
              <w:rPr>
                <w:sz w:val="22"/>
                <w:szCs w:val="22"/>
              </w:rPr>
              <w:t xml:space="preserve">890) </w:t>
            </w:r>
          </w:p>
          <w:p w14:paraId="2A7D5529" w14:textId="2B3FB399" w:rsidR="001750D4" w:rsidRPr="00BB153C" w:rsidRDefault="001750D4" w:rsidP="00C31636">
            <w:pPr>
              <w:pStyle w:val="TableRow"/>
              <w:ind w:left="0" w:right="0"/>
            </w:pP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A" w14:textId="76C8B795" w:rsidR="00E66558" w:rsidRDefault="00481D05" w:rsidP="00C31636">
            <w:pPr>
              <w:pStyle w:val="TableRowCentered"/>
              <w:ind w:left="0" w:right="0"/>
              <w:jc w:val="left"/>
              <w:rPr>
                <w:sz w:val="22"/>
              </w:rPr>
            </w:pPr>
            <w:r>
              <w:rPr>
                <w:sz w:val="22"/>
              </w:rPr>
              <w:t>A new accredited scheme is required to improve phonics outcomes for all including those eligible for PP funding</w:t>
            </w:r>
            <w:r>
              <w:rPr>
                <w:sz w:val="22"/>
              </w:rPr>
              <w:t xml:space="preserve"> because the federation</w:t>
            </w:r>
            <w:r w:rsidR="001750D4">
              <w:rPr>
                <w:sz w:val="22"/>
              </w:rPr>
              <w:t xml:space="preserve"> results need to improve</w:t>
            </w:r>
            <w:r>
              <w:rPr>
                <w:sz w:val="22"/>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17CCA42E" w:rsidR="00E66558" w:rsidRDefault="00481D05" w:rsidP="00980C9E">
            <w:pPr>
              <w:pStyle w:val="TableRowCentered"/>
              <w:ind w:left="0" w:right="0"/>
              <w:rPr>
                <w:sz w:val="22"/>
              </w:rPr>
            </w:pPr>
            <w:r>
              <w:rPr>
                <w:sz w:val="22"/>
              </w:rPr>
              <w:t>1,2,5</w:t>
            </w:r>
          </w:p>
        </w:tc>
      </w:tr>
      <w:tr w:rsidR="00E66558" w14:paraId="2A7D5530" w14:textId="77777777" w:rsidTr="00980C9E">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1477D1" w14:textId="77777777" w:rsidR="007D6964" w:rsidRDefault="00BB153C" w:rsidP="00C31636">
            <w:pPr>
              <w:pStyle w:val="TableRow"/>
              <w:ind w:left="0" w:right="0"/>
              <w:rPr>
                <w:iCs/>
                <w:sz w:val="22"/>
              </w:rPr>
            </w:pPr>
            <w:r>
              <w:rPr>
                <w:iCs/>
                <w:sz w:val="22"/>
              </w:rPr>
              <w:t>Small group intervention</w:t>
            </w:r>
          </w:p>
          <w:p w14:paraId="2A7D552D" w14:textId="62A4DF85" w:rsidR="00E66558" w:rsidRPr="00BB153C" w:rsidRDefault="007D6964" w:rsidP="00C31636">
            <w:pPr>
              <w:pStyle w:val="TableRow"/>
              <w:ind w:left="0" w:right="0"/>
              <w:rPr>
                <w:iCs/>
                <w:sz w:val="22"/>
              </w:rPr>
            </w:pPr>
            <w:r>
              <w:rPr>
                <w:iCs/>
                <w:sz w:val="22"/>
              </w:rPr>
              <w:t>(£</w:t>
            </w:r>
            <w:r w:rsidR="00995C85">
              <w:rPr>
                <w:iCs/>
                <w:sz w:val="22"/>
              </w:rPr>
              <w:t>1</w:t>
            </w:r>
            <w:r>
              <w:rPr>
                <w:iCs/>
                <w:sz w:val="22"/>
              </w:rPr>
              <w:t>7362)</w:t>
            </w:r>
            <w:r w:rsidR="001750D4">
              <w:rPr>
                <w:iCs/>
                <w:sz w:val="22"/>
              </w:rPr>
              <w:t xml:space="preserve"> </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E" w14:textId="74AAECD3" w:rsidR="00E66558" w:rsidRDefault="00980C9E" w:rsidP="00C31636">
            <w:pPr>
              <w:pStyle w:val="TableRowCentered"/>
              <w:ind w:left="0" w:right="0"/>
              <w:jc w:val="left"/>
              <w:rPr>
                <w:sz w:val="22"/>
              </w:rPr>
            </w:pPr>
            <w:r>
              <w:rPr>
                <w:sz w:val="22"/>
              </w:rPr>
              <w:t>We recognise that SEMH pupils’ needs are best met in small groups in targeted interventions</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20C34A29" w:rsidR="00E66558" w:rsidRDefault="00481D05" w:rsidP="00980C9E">
            <w:pPr>
              <w:pStyle w:val="TableRowCentered"/>
              <w:ind w:left="0" w:right="0"/>
              <w:rPr>
                <w:sz w:val="22"/>
              </w:rPr>
            </w:pPr>
            <w:r>
              <w:rPr>
                <w:sz w:val="22"/>
              </w:rPr>
              <w:t>3</w:t>
            </w:r>
          </w:p>
        </w:tc>
      </w:tr>
      <w:tr w:rsidR="00BB153C" w14:paraId="25A93C0F" w14:textId="77777777" w:rsidTr="00980C9E">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3D7ED1" w14:textId="77777777" w:rsidR="00AC0E41" w:rsidRDefault="00AC0E41" w:rsidP="00AC0E41">
            <w:pPr>
              <w:pStyle w:val="TableRow"/>
              <w:ind w:left="0" w:right="0"/>
              <w:rPr>
                <w:iCs/>
                <w:sz w:val="22"/>
              </w:rPr>
            </w:pPr>
            <w:r>
              <w:rPr>
                <w:iCs/>
                <w:sz w:val="22"/>
              </w:rPr>
              <w:t xml:space="preserve">Y6 booster </w:t>
            </w:r>
          </w:p>
          <w:p w14:paraId="17F19EE3" w14:textId="4263B556" w:rsidR="007D6964" w:rsidRPr="00BB153C" w:rsidRDefault="007D6964" w:rsidP="00AC0E41">
            <w:pPr>
              <w:pStyle w:val="TableRow"/>
              <w:ind w:left="0" w:right="0"/>
              <w:rPr>
                <w:iCs/>
                <w:sz w:val="22"/>
              </w:rPr>
            </w:pPr>
            <w:r>
              <w:rPr>
                <w:iCs/>
                <w:sz w:val="22"/>
              </w:rPr>
              <w:t>(£120)</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692A4E" w14:textId="0F5A1E03" w:rsidR="00BB153C" w:rsidRDefault="00980C9E" w:rsidP="00C31636">
            <w:pPr>
              <w:pStyle w:val="TableRowCentered"/>
              <w:ind w:left="0" w:right="0"/>
              <w:jc w:val="left"/>
              <w:rPr>
                <w:sz w:val="22"/>
              </w:rPr>
            </w:pPr>
            <w:r>
              <w:rPr>
                <w:sz w:val="22"/>
              </w:rPr>
              <w:t>We recognise that all pupils including those eligible for PP funding benefit from additional sessions in preparation for Y6 SATs</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88C2E1" w14:textId="7F00CB60" w:rsidR="00BB153C" w:rsidRDefault="00481D05" w:rsidP="00980C9E">
            <w:pPr>
              <w:pStyle w:val="TableRowCentered"/>
              <w:ind w:left="0" w:right="0"/>
              <w:rPr>
                <w:sz w:val="22"/>
              </w:rPr>
            </w:pPr>
            <w:r>
              <w:rPr>
                <w:sz w:val="22"/>
              </w:rPr>
              <w:t>3</w:t>
            </w:r>
          </w:p>
        </w:tc>
      </w:tr>
      <w:tr w:rsidR="00BB153C" w14:paraId="3F918FE3" w14:textId="77777777" w:rsidTr="00980C9E">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A6E2A5" w14:textId="77777777" w:rsidR="00BB153C" w:rsidRDefault="00AC0E41" w:rsidP="00C31636">
            <w:pPr>
              <w:pStyle w:val="TableRow"/>
              <w:ind w:left="0" w:right="0"/>
              <w:rPr>
                <w:iCs/>
                <w:sz w:val="22"/>
              </w:rPr>
            </w:pPr>
            <w:r>
              <w:rPr>
                <w:iCs/>
                <w:sz w:val="22"/>
              </w:rPr>
              <w:t xml:space="preserve">1:1 </w:t>
            </w:r>
            <w:proofErr w:type="gramStart"/>
            <w:r>
              <w:rPr>
                <w:iCs/>
                <w:sz w:val="22"/>
              </w:rPr>
              <w:t>sessions</w:t>
            </w:r>
            <w:proofErr w:type="gramEnd"/>
          </w:p>
          <w:p w14:paraId="3FFF9E57" w14:textId="53015B9A" w:rsidR="001750D4" w:rsidRPr="00BB153C" w:rsidRDefault="007D6964" w:rsidP="00C31636">
            <w:pPr>
              <w:pStyle w:val="TableRow"/>
              <w:ind w:left="0" w:right="0"/>
              <w:rPr>
                <w:iCs/>
                <w:sz w:val="22"/>
              </w:rPr>
            </w:pPr>
            <w:r>
              <w:rPr>
                <w:iCs/>
                <w:sz w:val="22"/>
              </w:rPr>
              <w:t>(£6775)</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A556F" w14:textId="43B1284F" w:rsidR="00BB153C" w:rsidRDefault="00980C9E" w:rsidP="00C31636">
            <w:pPr>
              <w:pStyle w:val="TableRowCentered"/>
              <w:ind w:left="0" w:right="0"/>
              <w:jc w:val="left"/>
              <w:rPr>
                <w:sz w:val="22"/>
              </w:rPr>
            </w:pPr>
            <w:r>
              <w:rPr>
                <w:sz w:val="22"/>
              </w:rPr>
              <w:t>We recognise that some pupils’ needs are best met in an even more bespoke way and are best addressed through 1:1 work</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5C5765" w14:textId="5C8722D3" w:rsidR="00BB153C" w:rsidRDefault="00481D05" w:rsidP="00980C9E">
            <w:pPr>
              <w:pStyle w:val="TableRowCentered"/>
              <w:ind w:left="0" w:right="0"/>
              <w:rPr>
                <w:sz w:val="22"/>
              </w:rPr>
            </w:pPr>
            <w:r>
              <w:rPr>
                <w:sz w:val="22"/>
              </w:rPr>
              <w:t>3</w:t>
            </w:r>
          </w:p>
        </w:tc>
      </w:tr>
    </w:tbl>
    <w:p w14:paraId="6B817F90" w14:textId="77777777" w:rsidR="00980C9E" w:rsidRDefault="00980C9E" w:rsidP="00AA355B">
      <w:pPr>
        <w:pStyle w:val="Heading3"/>
      </w:pPr>
    </w:p>
    <w:p w14:paraId="2A7D5532" w14:textId="6207A8E7" w:rsidR="00E66558" w:rsidRPr="00AA355B" w:rsidRDefault="009D71E8" w:rsidP="00AA355B">
      <w:pPr>
        <w:pStyle w:val="Heading3"/>
      </w:pPr>
      <w:r>
        <w:t>Wider strategies (for example, related to attendance, behaviour, wellbeing)</w:t>
      </w:r>
    </w:p>
    <w:p w14:paraId="2A7D5533" w14:textId="4DBFD955" w:rsidR="00E66558" w:rsidRPr="00995C85" w:rsidRDefault="009D71E8">
      <w:pPr>
        <w:spacing w:before="240" w:after="120"/>
        <w:rPr>
          <w:b/>
          <w:bCs/>
        </w:rPr>
      </w:pPr>
      <w:r w:rsidRPr="00995C85">
        <w:rPr>
          <w:b/>
          <w:bCs/>
        </w:rPr>
        <w:t xml:space="preserve">Budgeted cost: </w:t>
      </w:r>
      <w:r w:rsidR="00995C85" w:rsidRPr="00995C85">
        <w:rPr>
          <w:b/>
          <w:bCs/>
        </w:rPr>
        <w:t>£</w:t>
      </w:r>
      <w:r w:rsidR="00995C85">
        <w:rPr>
          <w:b/>
          <w:bCs/>
        </w:rPr>
        <w:t>4691</w:t>
      </w:r>
    </w:p>
    <w:tbl>
      <w:tblPr>
        <w:tblW w:w="5000" w:type="pct"/>
        <w:tblCellMar>
          <w:left w:w="10" w:type="dxa"/>
          <w:right w:w="10" w:type="dxa"/>
        </w:tblCellMar>
        <w:tblLook w:val="04A0" w:firstRow="1" w:lastRow="0" w:firstColumn="1" w:lastColumn="0" w:noHBand="0" w:noVBand="1"/>
      </w:tblPr>
      <w:tblGrid>
        <w:gridCol w:w="2688"/>
        <w:gridCol w:w="4962"/>
        <w:gridCol w:w="1836"/>
      </w:tblGrid>
      <w:tr w:rsidR="00E66558" w14:paraId="2A7D5537" w14:textId="77777777" w:rsidTr="00980C9E">
        <w:tc>
          <w:tcPr>
            <w:tcW w:w="2688"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34" w14:textId="77777777" w:rsidR="00E66558" w:rsidRDefault="009D71E8" w:rsidP="00C31636">
            <w:pPr>
              <w:pStyle w:val="TableHeader"/>
              <w:ind w:left="0" w:right="0"/>
              <w:jc w:val="left"/>
            </w:pPr>
            <w:r>
              <w:t>Activity</w:t>
            </w:r>
          </w:p>
        </w:tc>
        <w:tc>
          <w:tcPr>
            <w:tcW w:w="4962"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35" w14:textId="77777777" w:rsidR="00E66558" w:rsidRDefault="009D71E8" w:rsidP="00C31636">
            <w:pPr>
              <w:pStyle w:val="TableHeader"/>
              <w:ind w:left="0" w:right="0"/>
              <w:jc w:val="left"/>
            </w:pPr>
            <w:r>
              <w:t>Evidence that supports this approach</w:t>
            </w:r>
          </w:p>
        </w:tc>
        <w:tc>
          <w:tcPr>
            <w:tcW w:w="1836"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36" w14:textId="77777777" w:rsidR="00E66558" w:rsidRDefault="009D71E8" w:rsidP="00C31636">
            <w:pPr>
              <w:pStyle w:val="TableHeader"/>
              <w:ind w:left="0" w:right="0"/>
              <w:jc w:val="left"/>
            </w:pPr>
            <w:r>
              <w:t>Challenge number(s) addressed</w:t>
            </w:r>
          </w:p>
        </w:tc>
      </w:tr>
      <w:tr w:rsidR="00E66558" w14:paraId="2A7D553B" w14:textId="77777777" w:rsidTr="00980C9E">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00896A" w14:textId="77777777" w:rsidR="00E66558" w:rsidRDefault="00BB153C" w:rsidP="00C31636">
            <w:pPr>
              <w:pStyle w:val="TableRow"/>
              <w:ind w:left="0" w:right="0"/>
              <w:rPr>
                <w:sz w:val="22"/>
                <w:szCs w:val="22"/>
              </w:rPr>
            </w:pPr>
            <w:r>
              <w:rPr>
                <w:sz w:val="22"/>
                <w:szCs w:val="22"/>
              </w:rPr>
              <w:t>Attendance at visits and activities</w:t>
            </w:r>
          </w:p>
          <w:p w14:paraId="2A7D5538" w14:textId="3E7BB769" w:rsidR="007D6964" w:rsidRPr="00BB153C" w:rsidRDefault="007D6964" w:rsidP="00C31636">
            <w:pPr>
              <w:pStyle w:val="TableRow"/>
              <w:ind w:left="0" w:right="0"/>
            </w:pPr>
            <w:r>
              <w:rPr>
                <w:sz w:val="22"/>
                <w:szCs w:val="22"/>
              </w:rPr>
              <w:t>(£2000)</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9" w14:textId="53AA29A2" w:rsidR="00E66558" w:rsidRDefault="00481D05" w:rsidP="00C31636">
            <w:pPr>
              <w:pStyle w:val="TableRowCentered"/>
              <w:ind w:left="0" w:right="0"/>
              <w:jc w:val="left"/>
              <w:rPr>
                <w:sz w:val="22"/>
              </w:rPr>
            </w:pPr>
            <w:r>
              <w:rPr>
                <w:sz w:val="22"/>
              </w:rPr>
              <w:t xml:space="preserve">PP pupils are sometimes reluctant to attend visits (not because of finances which the federation pay) but because parents give them choices and many </w:t>
            </w:r>
            <w:r w:rsidR="007D6964">
              <w:rPr>
                <w:sz w:val="22"/>
              </w:rPr>
              <w:t>o</w:t>
            </w:r>
            <w:r>
              <w:rPr>
                <w:sz w:val="22"/>
              </w:rPr>
              <w:t>f those pupils with PP funding have additional needs such as anxiety meaning that they are too anxious to attend</w:t>
            </w: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2A658F21" w:rsidR="00E66558" w:rsidRDefault="00CB70D6" w:rsidP="00980C9E">
            <w:pPr>
              <w:pStyle w:val="TableRowCentered"/>
              <w:ind w:left="0" w:right="0"/>
              <w:rPr>
                <w:sz w:val="22"/>
              </w:rPr>
            </w:pPr>
            <w:r>
              <w:rPr>
                <w:sz w:val="22"/>
              </w:rPr>
              <w:t>4</w:t>
            </w:r>
          </w:p>
        </w:tc>
      </w:tr>
      <w:tr w:rsidR="00E66558" w14:paraId="2A7D553F" w14:textId="77777777" w:rsidTr="00980C9E">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0178EF" w14:textId="77777777" w:rsidR="00E66558" w:rsidRDefault="00AC0E41" w:rsidP="00C31636">
            <w:pPr>
              <w:pStyle w:val="TableRow"/>
              <w:ind w:left="0" w:right="0"/>
              <w:rPr>
                <w:iCs/>
                <w:sz w:val="22"/>
              </w:rPr>
            </w:pPr>
            <w:r w:rsidRPr="00AC0E41">
              <w:rPr>
                <w:iCs/>
                <w:sz w:val="22"/>
              </w:rPr>
              <w:t>Music lessons</w:t>
            </w:r>
          </w:p>
          <w:p w14:paraId="6DB33842" w14:textId="296DAC0A" w:rsidR="007D6964" w:rsidRDefault="007D6964" w:rsidP="00C31636">
            <w:pPr>
              <w:pStyle w:val="TableRow"/>
              <w:ind w:left="0" w:right="0"/>
              <w:rPr>
                <w:iCs/>
                <w:sz w:val="22"/>
              </w:rPr>
            </w:pPr>
            <w:r>
              <w:rPr>
                <w:iCs/>
                <w:sz w:val="22"/>
              </w:rPr>
              <w:t>(£505)</w:t>
            </w:r>
          </w:p>
          <w:p w14:paraId="2A7D553C" w14:textId="0F2EB723" w:rsidR="007D6964" w:rsidRPr="00AC0E41" w:rsidRDefault="007D6964" w:rsidP="00C31636">
            <w:pPr>
              <w:pStyle w:val="TableRow"/>
              <w:ind w:left="0" w:right="0"/>
              <w:rPr>
                <w:iCs/>
                <w:sz w:val="22"/>
              </w:rPr>
            </w:pP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D" w14:textId="74B7ADD3" w:rsidR="00E66558" w:rsidRDefault="00481D05" w:rsidP="00C31636">
            <w:pPr>
              <w:pStyle w:val="TableRowCentered"/>
              <w:ind w:left="0" w:right="0"/>
              <w:jc w:val="left"/>
              <w:rPr>
                <w:sz w:val="22"/>
              </w:rPr>
            </w:pPr>
            <w:r>
              <w:rPr>
                <w:sz w:val="22"/>
              </w:rPr>
              <w:t>All pupils including those with PP funding benefit from external music lessons</w:t>
            </w: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15309D1D" w:rsidR="00E66558" w:rsidRDefault="00CB70D6" w:rsidP="00980C9E">
            <w:pPr>
              <w:pStyle w:val="TableRowCentered"/>
              <w:ind w:left="0" w:right="0"/>
              <w:rPr>
                <w:sz w:val="22"/>
              </w:rPr>
            </w:pPr>
            <w:r>
              <w:rPr>
                <w:sz w:val="22"/>
              </w:rPr>
              <w:t>4</w:t>
            </w:r>
          </w:p>
        </w:tc>
      </w:tr>
      <w:tr w:rsidR="00FE66E5" w14:paraId="38A9C7D2" w14:textId="77777777" w:rsidTr="00980C9E">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11123E" w14:textId="77777777" w:rsidR="00FE66E5" w:rsidRDefault="00FE66E5" w:rsidP="00C31636">
            <w:pPr>
              <w:pStyle w:val="TableRow"/>
              <w:ind w:left="0" w:right="0"/>
              <w:rPr>
                <w:iCs/>
                <w:sz w:val="22"/>
              </w:rPr>
            </w:pPr>
            <w:r>
              <w:rPr>
                <w:iCs/>
                <w:sz w:val="22"/>
              </w:rPr>
              <w:t>Residential visits</w:t>
            </w:r>
          </w:p>
          <w:p w14:paraId="167EF9D0" w14:textId="1ADCA9A1" w:rsidR="007D6964" w:rsidRPr="00AC0E41" w:rsidRDefault="007D6964" w:rsidP="00C31636">
            <w:pPr>
              <w:pStyle w:val="TableRow"/>
              <w:ind w:left="0" w:right="0"/>
              <w:rPr>
                <w:iCs/>
                <w:sz w:val="22"/>
              </w:rPr>
            </w:pPr>
            <w:r>
              <w:rPr>
                <w:iCs/>
                <w:sz w:val="22"/>
              </w:rPr>
              <w:t>(£</w:t>
            </w:r>
            <w:r w:rsidR="00995C85">
              <w:rPr>
                <w:iCs/>
                <w:sz w:val="22"/>
              </w:rPr>
              <w:t>1386)</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42534B" w14:textId="305CAFB2" w:rsidR="00FE66E5" w:rsidRDefault="00481D05" w:rsidP="00C31636">
            <w:pPr>
              <w:pStyle w:val="TableRowCentered"/>
              <w:ind w:left="0" w:right="0"/>
              <w:jc w:val="left"/>
              <w:rPr>
                <w:sz w:val="22"/>
              </w:rPr>
            </w:pPr>
            <w:r>
              <w:rPr>
                <w:sz w:val="22"/>
              </w:rPr>
              <w:t>Pupils eligible for PP funding are funded on residential visits</w:t>
            </w: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821699" w14:textId="050816E3" w:rsidR="00FE66E5" w:rsidRDefault="00CB70D6" w:rsidP="00980C9E">
            <w:pPr>
              <w:pStyle w:val="TableRowCentered"/>
              <w:ind w:left="0" w:right="0"/>
              <w:rPr>
                <w:sz w:val="22"/>
              </w:rPr>
            </w:pPr>
            <w:r>
              <w:rPr>
                <w:sz w:val="22"/>
              </w:rPr>
              <w:t>4</w:t>
            </w:r>
          </w:p>
        </w:tc>
      </w:tr>
      <w:tr w:rsidR="00CB70D6" w14:paraId="6435EAE7" w14:textId="77777777" w:rsidTr="00980C9E">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142E4B" w14:textId="77777777" w:rsidR="00CB70D6" w:rsidRDefault="00CB70D6" w:rsidP="00C31636">
            <w:pPr>
              <w:pStyle w:val="TableRow"/>
              <w:ind w:left="0" w:right="0"/>
              <w:rPr>
                <w:iCs/>
                <w:sz w:val="22"/>
              </w:rPr>
            </w:pPr>
            <w:r>
              <w:rPr>
                <w:iCs/>
                <w:sz w:val="22"/>
              </w:rPr>
              <w:t>Improve attendance</w:t>
            </w:r>
          </w:p>
          <w:p w14:paraId="5311C4F5" w14:textId="1EAF7C39" w:rsidR="00995C85" w:rsidRDefault="00995C85" w:rsidP="00C31636">
            <w:pPr>
              <w:pStyle w:val="TableRow"/>
              <w:ind w:left="0" w:right="0"/>
              <w:rPr>
                <w:iCs/>
                <w:sz w:val="22"/>
              </w:rPr>
            </w:pPr>
            <w:r>
              <w:rPr>
                <w:iCs/>
                <w:sz w:val="22"/>
              </w:rPr>
              <w:t>(£800)</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BDC48A" w14:textId="4D7FF979" w:rsidR="00CB70D6" w:rsidRDefault="00CB70D6" w:rsidP="00C31636">
            <w:pPr>
              <w:pStyle w:val="TableRowCentered"/>
              <w:ind w:left="0" w:right="0"/>
              <w:jc w:val="left"/>
              <w:rPr>
                <w:sz w:val="22"/>
              </w:rPr>
            </w:pPr>
            <w:r>
              <w:rPr>
                <w:sz w:val="22"/>
              </w:rPr>
              <w:t>Poor attendance for some PP pupils – regular updates with parents and information shared regarding attendance.  Half termly celebrations/awards for high attendance</w:t>
            </w: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29E4A8" w14:textId="4192737E" w:rsidR="00CB70D6" w:rsidRDefault="00CB70D6" w:rsidP="00980C9E">
            <w:pPr>
              <w:pStyle w:val="TableRowCentered"/>
              <w:ind w:left="0" w:right="0"/>
              <w:rPr>
                <w:sz w:val="22"/>
              </w:rPr>
            </w:pPr>
            <w:r>
              <w:rPr>
                <w:sz w:val="22"/>
              </w:rPr>
              <w:t>4</w:t>
            </w:r>
          </w:p>
        </w:tc>
      </w:tr>
    </w:tbl>
    <w:p w14:paraId="2A7D5540" w14:textId="77777777" w:rsidR="00E66558" w:rsidRDefault="00E66558">
      <w:pPr>
        <w:spacing w:before="240" w:after="0"/>
        <w:rPr>
          <w:b/>
          <w:bCs/>
          <w:color w:val="104F75"/>
          <w:sz w:val="28"/>
          <w:szCs w:val="28"/>
        </w:rPr>
      </w:pPr>
    </w:p>
    <w:p w14:paraId="2A7D5541" w14:textId="3637E4DB" w:rsidR="00E66558" w:rsidRDefault="009D71E8" w:rsidP="00120AB1">
      <w:pPr>
        <w:rPr>
          <w:b/>
          <w:bCs/>
          <w:color w:val="104F75"/>
          <w:sz w:val="28"/>
          <w:szCs w:val="28"/>
        </w:rPr>
      </w:pPr>
      <w:r>
        <w:rPr>
          <w:b/>
          <w:bCs/>
          <w:color w:val="104F75"/>
          <w:sz w:val="28"/>
          <w:szCs w:val="28"/>
        </w:rPr>
        <w:t>Total budgeted cost: £</w:t>
      </w:r>
      <w:r w:rsidR="00995C85">
        <w:rPr>
          <w:b/>
          <w:bCs/>
          <w:color w:val="104F75"/>
          <w:sz w:val="28"/>
          <w:szCs w:val="28"/>
        </w:rPr>
        <w:t>44,518</w:t>
      </w:r>
    </w:p>
    <w:p w14:paraId="2A7D5542" w14:textId="18352EC3" w:rsidR="00E66558" w:rsidRPr="00064366" w:rsidRDefault="009D71E8" w:rsidP="00064366">
      <w:pPr>
        <w:pStyle w:val="Heading1"/>
      </w:pPr>
      <w:r w:rsidRPr="00064366">
        <w:lastRenderedPageBreak/>
        <w:t>Part B: Review of the previous academic year</w:t>
      </w:r>
    </w:p>
    <w:p w14:paraId="751285B7" w14:textId="72ACB452" w:rsidR="008B6404" w:rsidRDefault="00064366" w:rsidP="00173D4C">
      <w:pPr>
        <w:pStyle w:val="Heading2"/>
      </w:pPr>
      <w:r w:rsidRPr="00173D4C">
        <w:t>Outcomes for disadvantaged pupils</w:t>
      </w:r>
    </w:p>
    <w:tbl>
      <w:tblPr>
        <w:tblW w:w="9493" w:type="dxa"/>
        <w:tblCellMar>
          <w:left w:w="10" w:type="dxa"/>
          <w:right w:w="10" w:type="dxa"/>
        </w:tblCellMar>
        <w:tblLook w:val="04A0" w:firstRow="1" w:lastRow="0" w:firstColumn="1" w:lastColumn="0" w:noHBand="0" w:noVBand="1"/>
      </w:tblPr>
      <w:tblGrid>
        <w:gridCol w:w="9493"/>
      </w:tblGrid>
      <w:tr w:rsidR="00173D4C" w14:paraId="7FB51099" w14:textId="77777777" w:rsidTr="5726C435">
        <w:trPr>
          <w:trHeight w:val="1102"/>
        </w:trPr>
        <w:tc>
          <w:tcPr>
            <w:tcW w:w="94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F5EFE42" w14:textId="7F6BC074" w:rsidR="0064167B" w:rsidRPr="0069560F" w:rsidRDefault="0069560F" w:rsidP="0069560F">
            <w:pPr>
              <w:suppressAutoHyphens w:val="0"/>
              <w:autoSpaceDN/>
              <w:rPr>
                <w:b/>
                <w:bCs/>
                <w:lang w:eastAsia="en-US"/>
              </w:rPr>
            </w:pPr>
            <w:r w:rsidRPr="0069560F">
              <w:rPr>
                <w:b/>
                <w:bCs/>
                <w:lang w:eastAsia="en-US"/>
              </w:rPr>
              <w:t>2023 – 2024</w:t>
            </w:r>
          </w:p>
          <w:p w14:paraId="51E5736D" w14:textId="65594C67" w:rsidR="0069560F" w:rsidRPr="003863C5" w:rsidRDefault="0069560F" w:rsidP="0069560F">
            <w:pPr>
              <w:suppressAutoHyphens w:val="0"/>
              <w:autoSpaceDN/>
              <w:rPr>
                <w:b/>
                <w:bCs/>
                <w:lang w:eastAsia="en-US"/>
              </w:rPr>
            </w:pPr>
            <w:r w:rsidRPr="003863C5">
              <w:rPr>
                <w:b/>
                <w:bCs/>
                <w:lang w:eastAsia="en-US"/>
              </w:rPr>
              <w:t>Attendance for pupils eligible for PP:</w:t>
            </w:r>
          </w:p>
          <w:p w14:paraId="1BF9AB0B" w14:textId="43EC0E17" w:rsidR="0069560F" w:rsidRPr="0069560F" w:rsidRDefault="0069560F" w:rsidP="0069560F">
            <w:pPr>
              <w:suppressAutoHyphens w:val="0"/>
              <w:autoSpaceDN/>
              <w:rPr>
                <w:lang w:eastAsia="en-US"/>
              </w:rPr>
            </w:pPr>
            <w:r w:rsidRPr="0069560F">
              <w:rPr>
                <w:lang w:eastAsia="en-US"/>
              </w:rPr>
              <w:t>Darley – 92.9%</w:t>
            </w:r>
          </w:p>
          <w:p w14:paraId="7296E3DA" w14:textId="77777777" w:rsidR="0069560F" w:rsidRDefault="0069560F" w:rsidP="0069560F">
            <w:pPr>
              <w:suppressAutoHyphens w:val="0"/>
              <w:autoSpaceDN/>
              <w:rPr>
                <w:lang w:eastAsia="en-US"/>
              </w:rPr>
            </w:pPr>
            <w:r w:rsidRPr="0069560F">
              <w:rPr>
                <w:lang w:eastAsia="en-US"/>
              </w:rPr>
              <w:t>Summerbridge – 94.6%</w:t>
            </w:r>
          </w:p>
          <w:p w14:paraId="3149DC34" w14:textId="4AB2002F" w:rsidR="00EF3663" w:rsidRDefault="00EF3663" w:rsidP="0069560F">
            <w:pPr>
              <w:suppressAutoHyphens w:val="0"/>
              <w:autoSpaceDN/>
              <w:rPr>
                <w:lang w:eastAsia="en-US"/>
              </w:rPr>
            </w:pPr>
            <w:r>
              <w:rPr>
                <w:lang w:eastAsia="en-US"/>
              </w:rPr>
              <w:t>Overall – 93.7%</w:t>
            </w:r>
          </w:p>
          <w:p w14:paraId="6CC4EAAF" w14:textId="7EBF1080" w:rsidR="0069560F" w:rsidRDefault="00CB70D6" w:rsidP="0069560F">
            <w:pPr>
              <w:suppressAutoHyphens w:val="0"/>
              <w:autoSpaceDN/>
              <w:rPr>
                <w:b/>
                <w:bCs/>
                <w:lang w:eastAsia="en-US"/>
              </w:rPr>
            </w:pPr>
            <w:r>
              <w:rPr>
                <w:b/>
                <w:bCs/>
                <w:lang w:eastAsia="en-US"/>
              </w:rPr>
              <w:t xml:space="preserve">Y1 </w:t>
            </w:r>
            <w:r w:rsidR="0069560F" w:rsidRPr="0069560F">
              <w:rPr>
                <w:b/>
                <w:bCs/>
                <w:lang w:eastAsia="en-US"/>
              </w:rPr>
              <w:t>Phonics Screening Check for pupils eligible for PP</w:t>
            </w:r>
            <w:r w:rsidR="003863C5">
              <w:rPr>
                <w:b/>
                <w:bCs/>
                <w:lang w:eastAsia="en-US"/>
              </w:rPr>
              <w:t>:</w:t>
            </w:r>
            <w:r w:rsidR="00EF3663">
              <w:rPr>
                <w:b/>
                <w:bCs/>
                <w:lang w:eastAsia="en-US"/>
              </w:rPr>
              <w:t xml:space="preserve"> (6 pupils)</w:t>
            </w:r>
          </w:p>
          <w:p w14:paraId="041B9C96" w14:textId="677B3E9C" w:rsidR="00EF3663" w:rsidRDefault="00FE66E5" w:rsidP="0069560F">
            <w:pPr>
              <w:suppressAutoHyphens w:val="0"/>
              <w:autoSpaceDN/>
              <w:rPr>
                <w:lang w:eastAsia="en-US"/>
              </w:rPr>
            </w:pPr>
            <w:r w:rsidRPr="00FE66E5">
              <w:rPr>
                <w:lang w:eastAsia="en-US"/>
              </w:rPr>
              <w:t>50%</w:t>
            </w:r>
          </w:p>
          <w:p w14:paraId="405A874F" w14:textId="71D41F7C" w:rsidR="00CB70D6" w:rsidRDefault="00CB70D6" w:rsidP="0069560F">
            <w:pPr>
              <w:suppressAutoHyphens w:val="0"/>
              <w:autoSpaceDN/>
              <w:rPr>
                <w:b/>
                <w:bCs/>
                <w:lang w:eastAsia="en-US"/>
              </w:rPr>
            </w:pPr>
            <w:r w:rsidRPr="00CB70D6">
              <w:rPr>
                <w:b/>
                <w:bCs/>
                <w:lang w:eastAsia="en-US"/>
              </w:rPr>
              <w:t>Y2 Phonics Screening Re-check for pupils eligible for PP: (</w:t>
            </w:r>
            <w:r>
              <w:rPr>
                <w:b/>
                <w:bCs/>
                <w:lang w:eastAsia="en-US"/>
              </w:rPr>
              <w:t>3 pupils)</w:t>
            </w:r>
          </w:p>
          <w:p w14:paraId="4DD5F7A3" w14:textId="6F4A18BF" w:rsidR="00CB70D6" w:rsidRPr="00CB70D6" w:rsidRDefault="00CB70D6" w:rsidP="0069560F">
            <w:pPr>
              <w:suppressAutoHyphens w:val="0"/>
              <w:autoSpaceDN/>
              <w:rPr>
                <w:lang w:eastAsia="en-US"/>
              </w:rPr>
            </w:pPr>
            <w:r w:rsidRPr="00CB70D6">
              <w:rPr>
                <w:lang w:eastAsia="en-US"/>
              </w:rPr>
              <w:t>100%</w:t>
            </w:r>
          </w:p>
          <w:p w14:paraId="72779466" w14:textId="79443E53" w:rsidR="0069560F" w:rsidRDefault="0069560F" w:rsidP="0069560F">
            <w:pPr>
              <w:suppressAutoHyphens w:val="0"/>
              <w:autoSpaceDN/>
              <w:rPr>
                <w:b/>
                <w:bCs/>
                <w:lang w:eastAsia="en-US"/>
              </w:rPr>
            </w:pPr>
            <w:r w:rsidRPr="0069560F">
              <w:rPr>
                <w:b/>
                <w:bCs/>
                <w:lang w:eastAsia="en-US"/>
              </w:rPr>
              <w:t>KS</w:t>
            </w:r>
            <w:r>
              <w:rPr>
                <w:b/>
                <w:bCs/>
                <w:lang w:eastAsia="en-US"/>
              </w:rPr>
              <w:t>1 results for pupils eligible for PP</w:t>
            </w:r>
            <w:r w:rsidR="003863C5">
              <w:rPr>
                <w:b/>
                <w:bCs/>
                <w:lang w:eastAsia="en-US"/>
              </w:rPr>
              <w:t>:</w:t>
            </w:r>
            <w:r w:rsidR="00EF3663">
              <w:rPr>
                <w:b/>
                <w:bCs/>
                <w:lang w:eastAsia="en-US"/>
              </w:rPr>
              <w:t xml:space="preserve"> (5 pupils)</w:t>
            </w:r>
          </w:p>
          <w:p w14:paraId="7FDCD87C" w14:textId="581F6F3F" w:rsidR="00EF3663" w:rsidRPr="00EF3663" w:rsidRDefault="00EF3663" w:rsidP="0069560F">
            <w:pPr>
              <w:suppressAutoHyphens w:val="0"/>
              <w:autoSpaceDN/>
              <w:rPr>
                <w:lang w:eastAsia="en-US"/>
              </w:rPr>
            </w:pPr>
            <w:r w:rsidRPr="00EF3663">
              <w:rPr>
                <w:lang w:eastAsia="en-US"/>
              </w:rPr>
              <w:t>R</w:t>
            </w:r>
            <w:r w:rsidR="00AF6F68">
              <w:rPr>
                <w:lang w:eastAsia="en-US"/>
              </w:rPr>
              <w:t xml:space="preserve"> – 40%</w:t>
            </w:r>
          </w:p>
          <w:p w14:paraId="7E92C9B5" w14:textId="72741EBA" w:rsidR="00EF3663" w:rsidRPr="00EF3663" w:rsidRDefault="00EF3663" w:rsidP="0069560F">
            <w:pPr>
              <w:suppressAutoHyphens w:val="0"/>
              <w:autoSpaceDN/>
              <w:rPr>
                <w:lang w:eastAsia="en-US"/>
              </w:rPr>
            </w:pPr>
            <w:r w:rsidRPr="00EF3663">
              <w:rPr>
                <w:lang w:eastAsia="en-US"/>
              </w:rPr>
              <w:t>W</w:t>
            </w:r>
            <w:r w:rsidR="00AF6F68">
              <w:rPr>
                <w:lang w:eastAsia="en-US"/>
              </w:rPr>
              <w:t xml:space="preserve"> – 40%</w:t>
            </w:r>
          </w:p>
          <w:p w14:paraId="1A786272" w14:textId="7C25A2F0" w:rsidR="00EF3663" w:rsidRPr="00EF3663" w:rsidRDefault="00EF3663" w:rsidP="0069560F">
            <w:pPr>
              <w:suppressAutoHyphens w:val="0"/>
              <w:autoSpaceDN/>
              <w:rPr>
                <w:lang w:eastAsia="en-US"/>
              </w:rPr>
            </w:pPr>
            <w:r w:rsidRPr="00EF3663">
              <w:rPr>
                <w:lang w:eastAsia="en-US"/>
              </w:rPr>
              <w:t>M</w:t>
            </w:r>
            <w:r w:rsidR="00AF6F68">
              <w:rPr>
                <w:lang w:eastAsia="en-US"/>
              </w:rPr>
              <w:t xml:space="preserve"> – 60%</w:t>
            </w:r>
          </w:p>
          <w:p w14:paraId="3A1271A4" w14:textId="16F047FF" w:rsidR="00A4760C" w:rsidRPr="00EF3663" w:rsidRDefault="00EF3663" w:rsidP="0069560F">
            <w:pPr>
              <w:suppressAutoHyphens w:val="0"/>
              <w:autoSpaceDN/>
              <w:rPr>
                <w:lang w:eastAsia="en-US"/>
              </w:rPr>
            </w:pPr>
            <w:r w:rsidRPr="00EF3663">
              <w:rPr>
                <w:lang w:eastAsia="en-US"/>
              </w:rPr>
              <w:t>RWM</w:t>
            </w:r>
            <w:r w:rsidR="00AF6F68">
              <w:rPr>
                <w:lang w:eastAsia="en-US"/>
              </w:rPr>
              <w:t xml:space="preserve"> – 40%</w:t>
            </w:r>
          </w:p>
          <w:p w14:paraId="5AFF4F41" w14:textId="4A17F169" w:rsidR="0069560F" w:rsidRDefault="0069560F" w:rsidP="0069560F">
            <w:pPr>
              <w:suppressAutoHyphens w:val="0"/>
              <w:autoSpaceDN/>
              <w:rPr>
                <w:b/>
                <w:bCs/>
                <w:lang w:eastAsia="en-US"/>
              </w:rPr>
            </w:pPr>
            <w:r w:rsidRPr="0069560F">
              <w:rPr>
                <w:b/>
                <w:bCs/>
                <w:lang w:eastAsia="en-US"/>
              </w:rPr>
              <w:t>KS2</w:t>
            </w:r>
            <w:r>
              <w:rPr>
                <w:b/>
                <w:bCs/>
                <w:lang w:eastAsia="en-US"/>
              </w:rPr>
              <w:t xml:space="preserve"> results for pupils eligible for PP</w:t>
            </w:r>
            <w:r w:rsidR="003863C5">
              <w:rPr>
                <w:b/>
                <w:bCs/>
                <w:lang w:eastAsia="en-US"/>
              </w:rPr>
              <w:t>:</w:t>
            </w:r>
            <w:r>
              <w:rPr>
                <w:b/>
                <w:bCs/>
                <w:lang w:eastAsia="en-US"/>
              </w:rPr>
              <w:t xml:space="preserve"> (4 </w:t>
            </w:r>
            <w:r w:rsidR="00EF3663">
              <w:rPr>
                <w:b/>
                <w:bCs/>
                <w:lang w:eastAsia="en-US"/>
              </w:rPr>
              <w:t>pupils</w:t>
            </w:r>
            <w:r>
              <w:rPr>
                <w:b/>
                <w:bCs/>
                <w:lang w:eastAsia="en-US"/>
              </w:rPr>
              <w:t>)</w:t>
            </w:r>
          </w:p>
          <w:p w14:paraId="062D96F8" w14:textId="5D1AD5F9" w:rsidR="0069560F" w:rsidRPr="0069560F" w:rsidRDefault="0069560F" w:rsidP="0069560F">
            <w:pPr>
              <w:suppressAutoHyphens w:val="0"/>
              <w:autoSpaceDN/>
              <w:rPr>
                <w:lang w:eastAsia="en-US"/>
              </w:rPr>
            </w:pPr>
            <w:r w:rsidRPr="0069560F">
              <w:rPr>
                <w:lang w:eastAsia="en-US"/>
              </w:rPr>
              <w:t>R</w:t>
            </w:r>
            <w:r>
              <w:rPr>
                <w:lang w:eastAsia="en-US"/>
              </w:rPr>
              <w:t xml:space="preserve"> – 75%</w:t>
            </w:r>
          </w:p>
          <w:p w14:paraId="1E960F2C" w14:textId="6E9A9FD4" w:rsidR="0069560F" w:rsidRPr="0069560F" w:rsidRDefault="0069560F" w:rsidP="0069560F">
            <w:pPr>
              <w:suppressAutoHyphens w:val="0"/>
              <w:autoSpaceDN/>
              <w:rPr>
                <w:lang w:eastAsia="en-US"/>
              </w:rPr>
            </w:pPr>
            <w:r w:rsidRPr="0069560F">
              <w:rPr>
                <w:lang w:eastAsia="en-US"/>
              </w:rPr>
              <w:t>W</w:t>
            </w:r>
            <w:r>
              <w:rPr>
                <w:lang w:eastAsia="en-US"/>
              </w:rPr>
              <w:t xml:space="preserve"> – 50%</w:t>
            </w:r>
          </w:p>
          <w:p w14:paraId="734D8DD9" w14:textId="52788C77" w:rsidR="0069560F" w:rsidRPr="0069560F" w:rsidRDefault="0069560F" w:rsidP="0069560F">
            <w:pPr>
              <w:suppressAutoHyphens w:val="0"/>
              <w:autoSpaceDN/>
              <w:rPr>
                <w:lang w:eastAsia="en-US"/>
              </w:rPr>
            </w:pPr>
            <w:r w:rsidRPr="0069560F">
              <w:rPr>
                <w:lang w:eastAsia="en-US"/>
              </w:rPr>
              <w:t>M</w:t>
            </w:r>
            <w:r>
              <w:rPr>
                <w:lang w:eastAsia="en-US"/>
              </w:rPr>
              <w:t xml:space="preserve"> – </w:t>
            </w:r>
            <w:r w:rsidR="00EF3663">
              <w:rPr>
                <w:lang w:eastAsia="en-US"/>
              </w:rPr>
              <w:t>25</w:t>
            </w:r>
            <w:r>
              <w:rPr>
                <w:lang w:eastAsia="en-US"/>
              </w:rPr>
              <w:t>%</w:t>
            </w:r>
          </w:p>
          <w:p w14:paraId="5023926C" w14:textId="71C8C12B" w:rsidR="0069560F" w:rsidRPr="00CB70D6" w:rsidRDefault="0069560F" w:rsidP="0069560F">
            <w:pPr>
              <w:suppressAutoHyphens w:val="0"/>
              <w:autoSpaceDN/>
              <w:rPr>
                <w:lang w:eastAsia="en-US"/>
              </w:rPr>
            </w:pPr>
            <w:r w:rsidRPr="0069560F">
              <w:rPr>
                <w:lang w:eastAsia="en-US"/>
              </w:rPr>
              <w:t>RWM</w:t>
            </w:r>
            <w:r>
              <w:rPr>
                <w:lang w:eastAsia="en-US"/>
              </w:rPr>
              <w:t xml:space="preserve"> – </w:t>
            </w:r>
            <w:r w:rsidR="00EF3663">
              <w:rPr>
                <w:lang w:eastAsia="en-US"/>
              </w:rPr>
              <w:t>25</w:t>
            </w:r>
            <w:r>
              <w:rPr>
                <w:lang w:eastAsia="en-US"/>
              </w:rPr>
              <w:t>%</w:t>
            </w:r>
          </w:p>
        </w:tc>
      </w:tr>
    </w:tbl>
    <w:p w14:paraId="2A7D5548" w14:textId="0199D85C" w:rsidR="00E66558" w:rsidRDefault="006D6372" w:rsidP="00A82A98">
      <w:pPr>
        <w:pStyle w:val="Heading2"/>
      </w:pPr>
      <w:r>
        <w:t>E</w:t>
      </w:r>
      <w:r w:rsidR="009D71E8">
        <w:t xml:space="preserve">xternally provided </w:t>
      </w:r>
      <w:r w:rsidR="009D71E8" w:rsidRPr="00781713">
        <w:t>programmes</w:t>
      </w:r>
    </w:p>
    <w:p w14:paraId="2A7D5549" w14:textId="6982BE0C" w:rsidR="00E66558" w:rsidRDefault="0B240EAF" w:rsidP="07FFD3D3">
      <w:pPr>
        <w:rPr>
          <w:i/>
          <w:iCs/>
        </w:rPr>
      </w:pPr>
      <w:r w:rsidRPr="07FFD3D3">
        <w:rPr>
          <w:i/>
          <w:iCs/>
        </w:rPr>
        <w:t xml:space="preserve">Please include the names of any non-DfE programmes that you </w:t>
      </w:r>
      <w:r w:rsidR="491E3A64" w:rsidRPr="07FFD3D3">
        <w:rPr>
          <w:i/>
          <w:iCs/>
        </w:rPr>
        <w:t xml:space="preserve">used your pupil premium to fund </w:t>
      </w:r>
      <w:r w:rsidRPr="07FFD3D3">
        <w:rPr>
          <w:i/>
          <w:iCs/>
        </w:rPr>
        <w:t xml:space="preserve">in the previous academic year. </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rsidTr="00CA4421">
        <w:tc>
          <w:tcPr>
            <w:tcW w:w="4815"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4A" w14:textId="77777777" w:rsidR="00E66558" w:rsidRDefault="009D71E8" w:rsidP="00F54FCB">
            <w:pPr>
              <w:pStyle w:val="TableHeader"/>
              <w:ind w:left="0" w:right="0"/>
              <w:jc w:val="left"/>
            </w:pPr>
            <w:r>
              <w:lastRenderedPageBreak/>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4B" w14:textId="77777777" w:rsidR="00E66558" w:rsidRDefault="009D71E8" w:rsidP="00F54FCB">
            <w:pPr>
              <w:pStyle w:val="TableHeader"/>
              <w:ind w:left="0" w:right="0"/>
              <w:jc w:val="left"/>
            </w:pPr>
            <w:r>
              <w:t>Provider</w:t>
            </w:r>
          </w:p>
        </w:tc>
      </w:tr>
      <w:tr w:rsidR="00E66558"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16F2DA28" w:rsidR="00E66558" w:rsidRDefault="00CD7EC9" w:rsidP="00F54FCB">
            <w:pPr>
              <w:pStyle w:val="TableRow"/>
              <w:ind w:left="0" w:right="0"/>
            </w:pPr>
            <w:r>
              <w:t>Times Table Rock Stars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2C0678F0" w:rsidR="00E66558" w:rsidRDefault="00CD7EC9" w:rsidP="00F54FCB">
            <w:pPr>
              <w:pStyle w:val="TableRowCentered"/>
              <w:ind w:left="0" w:right="0"/>
              <w:jc w:val="left"/>
            </w:pPr>
            <w:r>
              <w:t>Maths Circle Limited</w:t>
            </w:r>
          </w:p>
        </w:tc>
      </w:tr>
      <w:tr w:rsidR="00E66558" w14:paraId="2A7D555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0" w14:textId="5E74044C" w:rsidR="00E66558" w:rsidRDefault="00CD7EC9" w:rsidP="00F54FCB">
            <w:pPr>
              <w:pStyle w:val="TableRow"/>
              <w:ind w:left="0" w:right="0"/>
            </w:pPr>
            <w:r>
              <w:t>Reading Plus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1405FA89" w:rsidR="00E66558" w:rsidRDefault="00CD7EC9" w:rsidP="00F54FCB">
            <w:pPr>
              <w:pStyle w:val="TableRowCentered"/>
              <w:ind w:left="0" w:right="0"/>
              <w:jc w:val="left"/>
            </w:pPr>
            <w:r>
              <w:t>Reading Solutions UK</w:t>
            </w:r>
          </w:p>
        </w:tc>
      </w:tr>
      <w:tr w:rsidR="00CD7EC9" w14:paraId="11A5D1CA"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D1D884" w14:textId="5C2F7554" w:rsidR="00CD7EC9" w:rsidRDefault="00CD7EC9" w:rsidP="00F54FCB">
            <w:pPr>
              <w:pStyle w:val="TableRow"/>
              <w:ind w:left="0" w:right="0"/>
            </w:pPr>
            <w:r>
              <w:t>White Rose Maths Scheme</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6BF513" w14:textId="1849410B" w:rsidR="00CD7EC9" w:rsidRDefault="00CD7EC9" w:rsidP="00F54FCB">
            <w:pPr>
              <w:pStyle w:val="TableRowCentered"/>
              <w:ind w:left="0" w:right="0"/>
              <w:jc w:val="left"/>
            </w:pPr>
            <w:r>
              <w:t>White Rose Education</w:t>
            </w:r>
          </w:p>
        </w:tc>
      </w:tr>
      <w:tr w:rsidR="00CD7EC9" w14:paraId="2E67797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6B49F0" w14:textId="0A0780E9" w:rsidR="00CD7EC9" w:rsidRDefault="00CD7EC9" w:rsidP="00F54FCB">
            <w:pPr>
              <w:pStyle w:val="TableRow"/>
              <w:ind w:left="0" w:right="0"/>
            </w:pPr>
            <w:proofErr w:type="spellStart"/>
            <w:r>
              <w:t>Widgit</w:t>
            </w:r>
            <w:proofErr w:type="spellEnd"/>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004518" w14:textId="76327D0F" w:rsidR="00CD7EC9" w:rsidRDefault="00CD7EC9" w:rsidP="00F54FCB">
            <w:pPr>
              <w:pStyle w:val="TableRowCentered"/>
              <w:ind w:left="0" w:right="0"/>
              <w:jc w:val="left"/>
            </w:pPr>
            <w:proofErr w:type="spellStart"/>
            <w:r>
              <w:t>Widgit</w:t>
            </w:r>
            <w:proofErr w:type="spellEnd"/>
            <w:r>
              <w:t xml:space="preserve"> Online</w:t>
            </w:r>
          </w:p>
        </w:tc>
      </w:tr>
    </w:tbl>
    <w:p w14:paraId="2A7D5553" w14:textId="193B71B2" w:rsidR="00E66558" w:rsidRDefault="00E66558" w:rsidP="0008384B"/>
    <w:p w14:paraId="188578FB" w14:textId="537EFB51" w:rsidR="0008384B" w:rsidRDefault="0008384B" w:rsidP="0008384B"/>
    <w:p w14:paraId="497C2CDD" w14:textId="3BD1FD57" w:rsidR="0008384B" w:rsidRDefault="0008384B" w:rsidP="0008384B"/>
    <w:p w14:paraId="01F0D165" w14:textId="1FC4C866" w:rsidR="0008384B" w:rsidRDefault="0008384B" w:rsidP="0008384B"/>
    <w:p w14:paraId="2A7D555F" w14:textId="77777777" w:rsidR="00E66558" w:rsidRDefault="00E66558">
      <w:pPr>
        <w:spacing w:after="0" w:line="240" w:lineRule="auto"/>
      </w:pPr>
    </w:p>
    <w:bookmarkEnd w:id="15"/>
    <w:bookmarkEnd w:id="16"/>
    <w:bookmarkEnd w:id="17"/>
    <w:p w14:paraId="2A7D5564" w14:textId="77777777" w:rsidR="00E66558" w:rsidRDefault="00E66558"/>
    <w:sectPr w:rsidR="00E66558">
      <w:headerReference w:type="default" r:id="rId11"/>
      <w:footerReference w:type="default" r:id="rId12"/>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B96FED" w14:textId="77777777" w:rsidR="00D51F39" w:rsidRDefault="00D51F39">
      <w:pPr>
        <w:spacing w:after="0" w:line="240" w:lineRule="auto"/>
      </w:pPr>
      <w:r>
        <w:separator/>
      </w:r>
    </w:p>
  </w:endnote>
  <w:endnote w:type="continuationSeparator" w:id="0">
    <w:p w14:paraId="47278F5D" w14:textId="77777777" w:rsidR="00D51F39" w:rsidRDefault="00D51F39">
      <w:pPr>
        <w:spacing w:after="0" w:line="240" w:lineRule="auto"/>
      </w:pPr>
      <w:r>
        <w:continuationSeparator/>
      </w:r>
    </w:p>
  </w:endnote>
  <w:endnote w:type="continuationNotice" w:id="1">
    <w:p w14:paraId="2F80AD02" w14:textId="77777777" w:rsidR="00D51F39" w:rsidRDefault="00D51F3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D54BE" w14:textId="77777777" w:rsidR="00C373EA" w:rsidRDefault="009D71E8">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E0C7D8" w14:textId="77777777" w:rsidR="00D51F39" w:rsidRDefault="00D51F39">
      <w:pPr>
        <w:spacing w:after="0" w:line="240" w:lineRule="auto"/>
      </w:pPr>
      <w:r>
        <w:separator/>
      </w:r>
    </w:p>
  </w:footnote>
  <w:footnote w:type="continuationSeparator" w:id="0">
    <w:p w14:paraId="33E0819D" w14:textId="77777777" w:rsidR="00D51F39" w:rsidRDefault="00D51F39">
      <w:pPr>
        <w:spacing w:after="0" w:line="240" w:lineRule="auto"/>
      </w:pPr>
      <w:r>
        <w:continuationSeparator/>
      </w:r>
    </w:p>
  </w:footnote>
  <w:footnote w:type="continuationNotice" w:id="1">
    <w:p w14:paraId="186DCD5F" w14:textId="77777777" w:rsidR="00D51F39" w:rsidRDefault="00D51F3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D54BC" w14:textId="77777777" w:rsidR="00C373EA" w:rsidRDefault="00C373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38156F"/>
    <w:multiLevelType w:val="hybridMultilevel"/>
    <w:tmpl w:val="CD2C8D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7F36A23"/>
    <w:multiLevelType w:val="hybridMultilevel"/>
    <w:tmpl w:val="2E942A06"/>
    <w:lvl w:ilvl="0" w:tplc="7D905DAC">
      <w:start w:val="1"/>
      <w:numFmt w:val="decimal"/>
      <w:lvlText w:val="%1."/>
      <w:lvlJc w:val="left"/>
      <w:pPr>
        <w:ind w:left="1020" w:hanging="360"/>
      </w:pPr>
    </w:lvl>
    <w:lvl w:ilvl="1" w:tplc="E46A73AC">
      <w:start w:val="1"/>
      <w:numFmt w:val="decimal"/>
      <w:lvlText w:val="%2."/>
      <w:lvlJc w:val="left"/>
      <w:pPr>
        <w:ind w:left="1020" w:hanging="360"/>
      </w:pPr>
    </w:lvl>
    <w:lvl w:ilvl="2" w:tplc="1D7EF400">
      <w:start w:val="1"/>
      <w:numFmt w:val="decimal"/>
      <w:lvlText w:val="%3."/>
      <w:lvlJc w:val="left"/>
      <w:pPr>
        <w:ind w:left="1020" w:hanging="360"/>
      </w:pPr>
    </w:lvl>
    <w:lvl w:ilvl="3" w:tplc="25F47FF4">
      <w:start w:val="1"/>
      <w:numFmt w:val="decimal"/>
      <w:lvlText w:val="%4."/>
      <w:lvlJc w:val="left"/>
      <w:pPr>
        <w:ind w:left="1020" w:hanging="360"/>
      </w:pPr>
    </w:lvl>
    <w:lvl w:ilvl="4" w:tplc="3A4E2C48">
      <w:start w:val="1"/>
      <w:numFmt w:val="decimal"/>
      <w:lvlText w:val="%5."/>
      <w:lvlJc w:val="left"/>
      <w:pPr>
        <w:ind w:left="1020" w:hanging="360"/>
      </w:pPr>
    </w:lvl>
    <w:lvl w:ilvl="5" w:tplc="3E128F6E">
      <w:start w:val="1"/>
      <w:numFmt w:val="decimal"/>
      <w:lvlText w:val="%6."/>
      <w:lvlJc w:val="left"/>
      <w:pPr>
        <w:ind w:left="1020" w:hanging="360"/>
      </w:pPr>
    </w:lvl>
    <w:lvl w:ilvl="6" w:tplc="DBF6F8CE">
      <w:start w:val="1"/>
      <w:numFmt w:val="decimal"/>
      <w:lvlText w:val="%7."/>
      <w:lvlJc w:val="left"/>
      <w:pPr>
        <w:ind w:left="1020" w:hanging="360"/>
      </w:pPr>
    </w:lvl>
    <w:lvl w:ilvl="7" w:tplc="9E34E108">
      <w:start w:val="1"/>
      <w:numFmt w:val="decimal"/>
      <w:lvlText w:val="%8."/>
      <w:lvlJc w:val="left"/>
      <w:pPr>
        <w:ind w:left="1020" w:hanging="360"/>
      </w:pPr>
    </w:lvl>
    <w:lvl w:ilvl="8" w:tplc="90767D7C">
      <w:start w:val="1"/>
      <w:numFmt w:val="decimal"/>
      <w:lvlText w:val="%9."/>
      <w:lvlJc w:val="left"/>
      <w:pPr>
        <w:ind w:left="1020" w:hanging="360"/>
      </w:pPr>
    </w:lvl>
  </w:abstractNum>
  <w:abstractNum w:abstractNumId="3" w15:restartNumberingAfterBreak="0">
    <w:nsid w:val="1E240C3D"/>
    <w:multiLevelType w:val="hybridMultilevel"/>
    <w:tmpl w:val="6E5EA584"/>
    <w:lvl w:ilvl="0" w:tplc="3446E8C8">
      <w:start w:val="1"/>
      <w:numFmt w:val="decimal"/>
      <w:lvlText w:val="%1."/>
      <w:lvlJc w:val="left"/>
      <w:pPr>
        <w:ind w:left="1020" w:hanging="360"/>
      </w:pPr>
    </w:lvl>
    <w:lvl w:ilvl="1" w:tplc="F0D84BFC">
      <w:start w:val="1"/>
      <w:numFmt w:val="decimal"/>
      <w:lvlText w:val="%2."/>
      <w:lvlJc w:val="left"/>
      <w:pPr>
        <w:ind w:left="1020" w:hanging="360"/>
      </w:pPr>
    </w:lvl>
    <w:lvl w:ilvl="2" w:tplc="50A644D0">
      <w:start w:val="1"/>
      <w:numFmt w:val="decimal"/>
      <w:lvlText w:val="%3."/>
      <w:lvlJc w:val="left"/>
      <w:pPr>
        <w:ind w:left="1020" w:hanging="360"/>
      </w:pPr>
    </w:lvl>
    <w:lvl w:ilvl="3" w:tplc="6F825C02">
      <w:start w:val="1"/>
      <w:numFmt w:val="decimal"/>
      <w:lvlText w:val="%4."/>
      <w:lvlJc w:val="left"/>
      <w:pPr>
        <w:ind w:left="1020" w:hanging="360"/>
      </w:pPr>
    </w:lvl>
    <w:lvl w:ilvl="4" w:tplc="3744AF80">
      <w:start w:val="1"/>
      <w:numFmt w:val="decimal"/>
      <w:lvlText w:val="%5."/>
      <w:lvlJc w:val="left"/>
      <w:pPr>
        <w:ind w:left="1020" w:hanging="360"/>
      </w:pPr>
    </w:lvl>
    <w:lvl w:ilvl="5" w:tplc="65CCB1A2">
      <w:start w:val="1"/>
      <w:numFmt w:val="decimal"/>
      <w:lvlText w:val="%6."/>
      <w:lvlJc w:val="left"/>
      <w:pPr>
        <w:ind w:left="1020" w:hanging="360"/>
      </w:pPr>
    </w:lvl>
    <w:lvl w:ilvl="6" w:tplc="1146F358">
      <w:start w:val="1"/>
      <w:numFmt w:val="decimal"/>
      <w:lvlText w:val="%7."/>
      <w:lvlJc w:val="left"/>
      <w:pPr>
        <w:ind w:left="1020" w:hanging="360"/>
      </w:pPr>
    </w:lvl>
    <w:lvl w:ilvl="7" w:tplc="FFCA9F62">
      <w:start w:val="1"/>
      <w:numFmt w:val="decimal"/>
      <w:lvlText w:val="%8."/>
      <w:lvlJc w:val="left"/>
      <w:pPr>
        <w:ind w:left="1020" w:hanging="360"/>
      </w:pPr>
    </w:lvl>
    <w:lvl w:ilvl="8" w:tplc="FF0283CC">
      <w:start w:val="1"/>
      <w:numFmt w:val="decimal"/>
      <w:lvlText w:val="%9."/>
      <w:lvlJc w:val="left"/>
      <w:pPr>
        <w:ind w:left="1020" w:hanging="360"/>
      </w:pPr>
    </w:lvl>
  </w:abstractNum>
  <w:abstractNum w:abstractNumId="4"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6"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8"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437A60BB"/>
    <w:multiLevelType w:val="hybridMultilevel"/>
    <w:tmpl w:val="4A4247AE"/>
    <w:lvl w:ilvl="0" w:tplc="2ED4026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73D2738"/>
    <w:multiLevelType w:val="hybridMultilevel"/>
    <w:tmpl w:val="66BA4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0933B6"/>
    <w:multiLevelType w:val="hybridMultilevel"/>
    <w:tmpl w:val="DC88C8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FDF3112"/>
    <w:multiLevelType w:val="multilevel"/>
    <w:tmpl w:val="9132B202"/>
    <w:lvl w:ilvl="0">
      <w:start w:val="1"/>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6"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7"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8"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2048992124">
    <w:abstractNumId w:val="6"/>
  </w:num>
  <w:num w:numId="2" w16cid:durableId="1839271221">
    <w:abstractNumId w:val="4"/>
  </w:num>
  <w:num w:numId="3" w16cid:durableId="1349134355">
    <w:abstractNumId w:val="7"/>
  </w:num>
  <w:num w:numId="4" w16cid:durableId="110756251">
    <w:abstractNumId w:val="8"/>
  </w:num>
  <w:num w:numId="5" w16cid:durableId="1290697068">
    <w:abstractNumId w:val="1"/>
  </w:num>
  <w:num w:numId="6" w16cid:durableId="1649090416">
    <w:abstractNumId w:val="9"/>
  </w:num>
  <w:num w:numId="7" w16cid:durableId="1156384926">
    <w:abstractNumId w:val="14"/>
  </w:num>
  <w:num w:numId="8" w16cid:durableId="845291864">
    <w:abstractNumId w:val="18"/>
  </w:num>
  <w:num w:numId="9" w16cid:durableId="527523566">
    <w:abstractNumId w:val="16"/>
  </w:num>
  <w:num w:numId="10" w16cid:durableId="828835475">
    <w:abstractNumId w:val="15"/>
  </w:num>
  <w:num w:numId="11" w16cid:durableId="1268267242">
    <w:abstractNumId w:val="5"/>
  </w:num>
  <w:num w:numId="12" w16cid:durableId="1517696809">
    <w:abstractNumId w:val="17"/>
  </w:num>
  <w:num w:numId="13" w16cid:durableId="1984507008">
    <w:abstractNumId w:val="13"/>
  </w:num>
  <w:num w:numId="14" w16cid:durableId="1644459184">
    <w:abstractNumId w:val="10"/>
  </w:num>
  <w:num w:numId="15" w16cid:durableId="1097292822">
    <w:abstractNumId w:val="3"/>
  </w:num>
  <w:num w:numId="16" w16cid:durableId="1990356326">
    <w:abstractNumId w:val="2"/>
  </w:num>
  <w:num w:numId="17" w16cid:durableId="2090619530">
    <w:abstractNumId w:val="11"/>
  </w:num>
  <w:num w:numId="18" w16cid:durableId="878053476">
    <w:abstractNumId w:val="0"/>
  </w:num>
  <w:num w:numId="19" w16cid:durableId="90669239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1"/>
  <w:proofState w:spelling="clean" w:grammar="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03A45"/>
    <w:rsid w:val="00007067"/>
    <w:rsid w:val="00023729"/>
    <w:rsid w:val="000243B4"/>
    <w:rsid w:val="0002530E"/>
    <w:rsid w:val="0002710D"/>
    <w:rsid w:val="00031EA0"/>
    <w:rsid w:val="00036678"/>
    <w:rsid w:val="000452EB"/>
    <w:rsid w:val="00045603"/>
    <w:rsid w:val="000463AE"/>
    <w:rsid w:val="000507A3"/>
    <w:rsid w:val="00060A62"/>
    <w:rsid w:val="00064366"/>
    <w:rsid w:val="00066B73"/>
    <w:rsid w:val="00071481"/>
    <w:rsid w:val="00071D77"/>
    <w:rsid w:val="00075FAE"/>
    <w:rsid w:val="00082F38"/>
    <w:rsid w:val="000837DB"/>
    <w:rsid w:val="0008384B"/>
    <w:rsid w:val="000929EC"/>
    <w:rsid w:val="00093CDE"/>
    <w:rsid w:val="000A0BA8"/>
    <w:rsid w:val="000A5C58"/>
    <w:rsid w:val="000A6379"/>
    <w:rsid w:val="000B0D49"/>
    <w:rsid w:val="000B203E"/>
    <w:rsid w:val="000D22B0"/>
    <w:rsid w:val="000D318D"/>
    <w:rsid w:val="000D35C9"/>
    <w:rsid w:val="000D520C"/>
    <w:rsid w:val="000D6596"/>
    <w:rsid w:val="000D6779"/>
    <w:rsid w:val="000E6DF0"/>
    <w:rsid w:val="000F2E44"/>
    <w:rsid w:val="001037CB"/>
    <w:rsid w:val="0010629E"/>
    <w:rsid w:val="00114288"/>
    <w:rsid w:val="00115538"/>
    <w:rsid w:val="00116FA8"/>
    <w:rsid w:val="00120AB1"/>
    <w:rsid w:val="00123A7F"/>
    <w:rsid w:val="001278D0"/>
    <w:rsid w:val="00127F72"/>
    <w:rsid w:val="00140646"/>
    <w:rsid w:val="0014409B"/>
    <w:rsid w:val="00147A4B"/>
    <w:rsid w:val="00152554"/>
    <w:rsid w:val="00155944"/>
    <w:rsid w:val="001559D7"/>
    <w:rsid w:val="0016523C"/>
    <w:rsid w:val="001671ED"/>
    <w:rsid w:val="00170714"/>
    <w:rsid w:val="00171D79"/>
    <w:rsid w:val="0017264D"/>
    <w:rsid w:val="001727FA"/>
    <w:rsid w:val="00172B0F"/>
    <w:rsid w:val="00173D4C"/>
    <w:rsid w:val="001750D4"/>
    <w:rsid w:val="001759B6"/>
    <w:rsid w:val="001761E3"/>
    <w:rsid w:val="00181A7E"/>
    <w:rsid w:val="00182FD8"/>
    <w:rsid w:val="00183218"/>
    <w:rsid w:val="00184079"/>
    <w:rsid w:val="00185988"/>
    <w:rsid w:val="00186666"/>
    <w:rsid w:val="001873B6"/>
    <w:rsid w:val="001901E6"/>
    <w:rsid w:val="00191305"/>
    <w:rsid w:val="001948FB"/>
    <w:rsid w:val="00195B55"/>
    <w:rsid w:val="001A2FE8"/>
    <w:rsid w:val="001A33AC"/>
    <w:rsid w:val="001C1C51"/>
    <w:rsid w:val="001D2D23"/>
    <w:rsid w:val="001D4FC9"/>
    <w:rsid w:val="001E0ECA"/>
    <w:rsid w:val="001E206F"/>
    <w:rsid w:val="001E5750"/>
    <w:rsid w:val="001E66BA"/>
    <w:rsid w:val="001E7739"/>
    <w:rsid w:val="001F3DB4"/>
    <w:rsid w:val="001F7564"/>
    <w:rsid w:val="00203DB9"/>
    <w:rsid w:val="00204F40"/>
    <w:rsid w:val="00205DEF"/>
    <w:rsid w:val="002112C3"/>
    <w:rsid w:val="002131E5"/>
    <w:rsid w:val="00216C8A"/>
    <w:rsid w:val="00226317"/>
    <w:rsid w:val="00231539"/>
    <w:rsid w:val="00242093"/>
    <w:rsid w:val="00243F22"/>
    <w:rsid w:val="002523E3"/>
    <w:rsid w:val="00252AD6"/>
    <w:rsid w:val="002542CE"/>
    <w:rsid w:val="00257A4E"/>
    <w:rsid w:val="00266FA5"/>
    <w:rsid w:val="0027065C"/>
    <w:rsid w:val="00276FBA"/>
    <w:rsid w:val="00277665"/>
    <w:rsid w:val="002837AE"/>
    <w:rsid w:val="00287FA8"/>
    <w:rsid w:val="002920F4"/>
    <w:rsid w:val="002940F3"/>
    <w:rsid w:val="00295842"/>
    <w:rsid w:val="002B3574"/>
    <w:rsid w:val="002B6B74"/>
    <w:rsid w:val="002C6AE7"/>
    <w:rsid w:val="002D2D4B"/>
    <w:rsid w:val="002D3805"/>
    <w:rsid w:val="002E66AE"/>
    <w:rsid w:val="002E7763"/>
    <w:rsid w:val="002F4C6F"/>
    <w:rsid w:val="002F5011"/>
    <w:rsid w:val="002F5842"/>
    <w:rsid w:val="002F7847"/>
    <w:rsid w:val="00306CB7"/>
    <w:rsid w:val="00307ABF"/>
    <w:rsid w:val="003111F5"/>
    <w:rsid w:val="00317664"/>
    <w:rsid w:val="00336200"/>
    <w:rsid w:val="00337418"/>
    <w:rsid w:val="00351D83"/>
    <w:rsid w:val="00352197"/>
    <w:rsid w:val="00353E46"/>
    <w:rsid w:val="003576C4"/>
    <w:rsid w:val="0036277A"/>
    <w:rsid w:val="00366AB0"/>
    <w:rsid w:val="003700E8"/>
    <w:rsid w:val="0037437C"/>
    <w:rsid w:val="00381127"/>
    <w:rsid w:val="0038146B"/>
    <w:rsid w:val="0038340F"/>
    <w:rsid w:val="00384457"/>
    <w:rsid w:val="00384F24"/>
    <w:rsid w:val="003863C5"/>
    <w:rsid w:val="00393D4F"/>
    <w:rsid w:val="003A32B2"/>
    <w:rsid w:val="003A47DD"/>
    <w:rsid w:val="003A5F67"/>
    <w:rsid w:val="003A634F"/>
    <w:rsid w:val="003B14C1"/>
    <w:rsid w:val="003B2884"/>
    <w:rsid w:val="003B588A"/>
    <w:rsid w:val="003B621D"/>
    <w:rsid w:val="003C4388"/>
    <w:rsid w:val="003C4C27"/>
    <w:rsid w:val="003C7F7B"/>
    <w:rsid w:val="003D0CD6"/>
    <w:rsid w:val="003D2EAA"/>
    <w:rsid w:val="003D448C"/>
    <w:rsid w:val="003E054C"/>
    <w:rsid w:val="003E1EC5"/>
    <w:rsid w:val="003E27A0"/>
    <w:rsid w:val="003E3872"/>
    <w:rsid w:val="003E6F19"/>
    <w:rsid w:val="004044AA"/>
    <w:rsid w:val="004044C8"/>
    <w:rsid w:val="00404F3F"/>
    <w:rsid w:val="00410B5D"/>
    <w:rsid w:val="00413BEC"/>
    <w:rsid w:val="0042265E"/>
    <w:rsid w:val="00424ED7"/>
    <w:rsid w:val="00425258"/>
    <w:rsid w:val="00426217"/>
    <w:rsid w:val="00431A80"/>
    <w:rsid w:val="00433641"/>
    <w:rsid w:val="00435A89"/>
    <w:rsid w:val="00452267"/>
    <w:rsid w:val="00453307"/>
    <w:rsid w:val="00454EE1"/>
    <w:rsid w:val="00455A02"/>
    <w:rsid w:val="00457E36"/>
    <w:rsid w:val="00460BD3"/>
    <w:rsid w:val="00462F8F"/>
    <w:rsid w:val="004708F2"/>
    <w:rsid w:val="004724DE"/>
    <w:rsid w:val="004770FE"/>
    <w:rsid w:val="0048157F"/>
    <w:rsid w:val="00481D05"/>
    <w:rsid w:val="00481D56"/>
    <w:rsid w:val="00490408"/>
    <w:rsid w:val="004A4C45"/>
    <w:rsid w:val="004A55C4"/>
    <w:rsid w:val="004B01F4"/>
    <w:rsid w:val="004B0485"/>
    <w:rsid w:val="004B0ED7"/>
    <w:rsid w:val="004B1F58"/>
    <w:rsid w:val="004B428E"/>
    <w:rsid w:val="004B4D0A"/>
    <w:rsid w:val="004B4D37"/>
    <w:rsid w:val="004C42F0"/>
    <w:rsid w:val="004D50C8"/>
    <w:rsid w:val="004D6B72"/>
    <w:rsid w:val="004E1D73"/>
    <w:rsid w:val="004E5450"/>
    <w:rsid w:val="004E57C3"/>
    <w:rsid w:val="004E72DD"/>
    <w:rsid w:val="004F22CD"/>
    <w:rsid w:val="005025FB"/>
    <w:rsid w:val="00503462"/>
    <w:rsid w:val="005125EC"/>
    <w:rsid w:val="0051286E"/>
    <w:rsid w:val="00516021"/>
    <w:rsid w:val="00516457"/>
    <w:rsid w:val="00516641"/>
    <w:rsid w:val="0051729F"/>
    <w:rsid w:val="005201C6"/>
    <w:rsid w:val="00520A0C"/>
    <w:rsid w:val="00530E37"/>
    <w:rsid w:val="00535946"/>
    <w:rsid w:val="005452CF"/>
    <w:rsid w:val="005464A1"/>
    <w:rsid w:val="00546F12"/>
    <w:rsid w:val="0055167E"/>
    <w:rsid w:val="0055339C"/>
    <w:rsid w:val="005542CC"/>
    <w:rsid w:val="00560424"/>
    <w:rsid w:val="00562B3C"/>
    <w:rsid w:val="005646FA"/>
    <w:rsid w:val="00564E40"/>
    <w:rsid w:val="005702D2"/>
    <w:rsid w:val="00573E1D"/>
    <w:rsid w:val="005750E2"/>
    <w:rsid w:val="0058313F"/>
    <w:rsid w:val="00585859"/>
    <w:rsid w:val="00586FBC"/>
    <w:rsid w:val="005879C9"/>
    <w:rsid w:val="00594CAD"/>
    <w:rsid w:val="005A1D0B"/>
    <w:rsid w:val="005A3C6B"/>
    <w:rsid w:val="005B1EA5"/>
    <w:rsid w:val="005C0290"/>
    <w:rsid w:val="005C0BBD"/>
    <w:rsid w:val="005C54A0"/>
    <w:rsid w:val="005C74EE"/>
    <w:rsid w:val="005D0D15"/>
    <w:rsid w:val="005D7176"/>
    <w:rsid w:val="005E18CB"/>
    <w:rsid w:val="005E1F24"/>
    <w:rsid w:val="005E3667"/>
    <w:rsid w:val="005E73F1"/>
    <w:rsid w:val="005F07EF"/>
    <w:rsid w:val="005F16B6"/>
    <w:rsid w:val="005F2600"/>
    <w:rsid w:val="005F5224"/>
    <w:rsid w:val="005F7AA1"/>
    <w:rsid w:val="00600B2E"/>
    <w:rsid w:val="00601122"/>
    <w:rsid w:val="00606521"/>
    <w:rsid w:val="00607CEB"/>
    <w:rsid w:val="00613299"/>
    <w:rsid w:val="0061762D"/>
    <w:rsid w:val="00634238"/>
    <w:rsid w:val="00635FBC"/>
    <w:rsid w:val="00636EB5"/>
    <w:rsid w:val="00637728"/>
    <w:rsid w:val="0064113A"/>
    <w:rsid w:val="0064167B"/>
    <w:rsid w:val="00643F96"/>
    <w:rsid w:val="00644002"/>
    <w:rsid w:val="0064526B"/>
    <w:rsid w:val="006458B1"/>
    <w:rsid w:val="00650529"/>
    <w:rsid w:val="00650BAB"/>
    <w:rsid w:val="00651737"/>
    <w:rsid w:val="00654E31"/>
    <w:rsid w:val="00656A8F"/>
    <w:rsid w:val="00661FDB"/>
    <w:rsid w:val="006652DD"/>
    <w:rsid w:val="006671BF"/>
    <w:rsid w:val="00671AEB"/>
    <w:rsid w:val="00672A7D"/>
    <w:rsid w:val="00681416"/>
    <w:rsid w:val="0069560F"/>
    <w:rsid w:val="006A06F5"/>
    <w:rsid w:val="006A0ED2"/>
    <w:rsid w:val="006B0A73"/>
    <w:rsid w:val="006B5A6B"/>
    <w:rsid w:val="006C0F82"/>
    <w:rsid w:val="006C25E8"/>
    <w:rsid w:val="006C332E"/>
    <w:rsid w:val="006C5901"/>
    <w:rsid w:val="006D00F1"/>
    <w:rsid w:val="006D377A"/>
    <w:rsid w:val="006D4222"/>
    <w:rsid w:val="006D6372"/>
    <w:rsid w:val="006D68C4"/>
    <w:rsid w:val="006D6E5C"/>
    <w:rsid w:val="006E02AF"/>
    <w:rsid w:val="006E0786"/>
    <w:rsid w:val="006E6B4A"/>
    <w:rsid w:val="006E7449"/>
    <w:rsid w:val="006E7FB1"/>
    <w:rsid w:val="006F2604"/>
    <w:rsid w:val="006F5319"/>
    <w:rsid w:val="006F55FD"/>
    <w:rsid w:val="006F5D21"/>
    <w:rsid w:val="007061DA"/>
    <w:rsid w:val="007109F6"/>
    <w:rsid w:val="00711BE3"/>
    <w:rsid w:val="00721B51"/>
    <w:rsid w:val="00722CB3"/>
    <w:rsid w:val="00724594"/>
    <w:rsid w:val="00724FA7"/>
    <w:rsid w:val="00725415"/>
    <w:rsid w:val="007262CC"/>
    <w:rsid w:val="00727505"/>
    <w:rsid w:val="00731581"/>
    <w:rsid w:val="0073481D"/>
    <w:rsid w:val="00741B9E"/>
    <w:rsid w:val="00743DAC"/>
    <w:rsid w:val="007455B3"/>
    <w:rsid w:val="007502CD"/>
    <w:rsid w:val="00752AE7"/>
    <w:rsid w:val="00752D3B"/>
    <w:rsid w:val="0075337B"/>
    <w:rsid w:val="00753F9D"/>
    <w:rsid w:val="00755CD4"/>
    <w:rsid w:val="00757F96"/>
    <w:rsid w:val="007610B5"/>
    <w:rsid w:val="007623CB"/>
    <w:rsid w:val="00762652"/>
    <w:rsid w:val="00764551"/>
    <w:rsid w:val="0076556F"/>
    <w:rsid w:val="007677B8"/>
    <w:rsid w:val="00781713"/>
    <w:rsid w:val="00785285"/>
    <w:rsid w:val="0078529D"/>
    <w:rsid w:val="00785E77"/>
    <w:rsid w:val="0078720B"/>
    <w:rsid w:val="00787DC1"/>
    <w:rsid w:val="00794070"/>
    <w:rsid w:val="007A63CA"/>
    <w:rsid w:val="007A713B"/>
    <w:rsid w:val="007A7DA0"/>
    <w:rsid w:val="007B64E5"/>
    <w:rsid w:val="007C2F04"/>
    <w:rsid w:val="007D6964"/>
    <w:rsid w:val="007F06E5"/>
    <w:rsid w:val="007F5B8B"/>
    <w:rsid w:val="00805BC0"/>
    <w:rsid w:val="00814FB9"/>
    <w:rsid w:val="00817E9A"/>
    <w:rsid w:val="00827786"/>
    <w:rsid w:val="00827BDA"/>
    <w:rsid w:val="00830D57"/>
    <w:rsid w:val="00831F00"/>
    <w:rsid w:val="00850CA0"/>
    <w:rsid w:val="00852A2F"/>
    <w:rsid w:val="008608EE"/>
    <w:rsid w:val="00860B07"/>
    <w:rsid w:val="008616F6"/>
    <w:rsid w:val="0086259C"/>
    <w:rsid w:val="008674ED"/>
    <w:rsid w:val="0087074C"/>
    <w:rsid w:val="00874913"/>
    <w:rsid w:val="00883F24"/>
    <w:rsid w:val="008954A1"/>
    <w:rsid w:val="00897E1F"/>
    <w:rsid w:val="008A3E8E"/>
    <w:rsid w:val="008B2CB4"/>
    <w:rsid w:val="008B3D82"/>
    <w:rsid w:val="008B5503"/>
    <w:rsid w:val="008B6404"/>
    <w:rsid w:val="008C2C21"/>
    <w:rsid w:val="008C7DD3"/>
    <w:rsid w:val="008D054C"/>
    <w:rsid w:val="008E000B"/>
    <w:rsid w:val="008E2926"/>
    <w:rsid w:val="008E35C6"/>
    <w:rsid w:val="008E3F49"/>
    <w:rsid w:val="008E7FBC"/>
    <w:rsid w:val="008F243B"/>
    <w:rsid w:val="008F4675"/>
    <w:rsid w:val="008F50FE"/>
    <w:rsid w:val="008F69CD"/>
    <w:rsid w:val="008F6E88"/>
    <w:rsid w:val="00901E60"/>
    <w:rsid w:val="00904A66"/>
    <w:rsid w:val="00905029"/>
    <w:rsid w:val="00921A3A"/>
    <w:rsid w:val="0092287F"/>
    <w:rsid w:val="0092495B"/>
    <w:rsid w:val="0092660E"/>
    <w:rsid w:val="00936519"/>
    <w:rsid w:val="009413AA"/>
    <w:rsid w:val="00941DA3"/>
    <w:rsid w:val="00942C0C"/>
    <w:rsid w:val="00951711"/>
    <w:rsid w:val="009539E3"/>
    <w:rsid w:val="00954083"/>
    <w:rsid w:val="00954A5E"/>
    <w:rsid w:val="009551B2"/>
    <w:rsid w:val="0096022C"/>
    <w:rsid w:val="009619B1"/>
    <w:rsid w:val="00964625"/>
    <w:rsid w:val="00965B57"/>
    <w:rsid w:val="00980937"/>
    <w:rsid w:val="00980C9E"/>
    <w:rsid w:val="00981C1D"/>
    <w:rsid w:val="0099109C"/>
    <w:rsid w:val="009936DB"/>
    <w:rsid w:val="00993CFC"/>
    <w:rsid w:val="00995C85"/>
    <w:rsid w:val="009A1DC2"/>
    <w:rsid w:val="009A5EEA"/>
    <w:rsid w:val="009B0906"/>
    <w:rsid w:val="009B38F2"/>
    <w:rsid w:val="009B7433"/>
    <w:rsid w:val="009C0914"/>
    <w:rsid w:val="009C27E5"/>
    <w:rsid w:val="009D24A1"/>
    <w:rsid w:val="009D3891"/>
    <w:rsid w:val="009D71E8"/>
    <w:rsid w:val="009E0CF5"/>
    <w:rsid w:val="009E104B"/>
    <w:rsid w:val="009E7DE4"/>
    <w:rsid w:val="009F3BBD"/>
    <w:rsid w:val="00A022AB"/>
    <w:rsid w:val="00A063DD"/>
    <w:rsid w:val="00A112B5"/>
    <w:rsid w:val="00A14EEA"/>
    <w:rsid w:val="00A33636"/>
    <w:rsid w:val="00A44FBB"/>
    <w:rsid w:val="00A4760C"/>
    <w:rsid w:val="00A50104"/>
    <w:rsid w:val="00A522E0"/>
    <w:rsid w:val="00A52823"/>
    <w:rsid w:val="00A60E28"/>
    <w:rsid w:val="00A63579"/>
    <w:rsid w:val="00A638AC"/>
    <w:rsid w:val="00A64475"/>
    <w:rsid w:val="00A727E5"/>
    <w:rsid w:val="00A748B5"/>
    <w:rsid w:val="00A7797A"/>
    <w:rsid w:val="00A80A32"/>
    <w:rsid w:val="00A81948"/>
    <w:rsid w:val="00A82A98"/>
    <w:rsid w:val="00A82D16"/>
    <w:rsid w:val="00A852F2"/>
    <w:rsid w:val="00A8712A"/>
    <w:rsid w:val="00A95F75"/>
    <w:rsid w:val="00A968DA"/>
    <w:rsid w:val="00A96B83"/>
    <w:rsid w:val="00AA355B"/>
    <w:rsid w:val="00AA42E5"/>
    <w:rsid w:val="00AB24FA"/>
    <w:rsid w:val="00AB5161"/>
    <w:rsid w:val="00AC0E41"/>
    <w:rsid w:val="00AD7B5A"/>
    <w:rsid w:val="00AE229F"/>
    <w:rsid w:val="00AF0618"/>
    <w:rsid w:val="00AF5E20"/>
    <w:rsid w:val="00AF6F68"/>
    <w:rsid w:val="00B002FA"/>
    <w:rsid w:val="00B00327"/>
    <w:rsid w:val="00B024B3"/>
    <w:rsid w:val="00B11DE8"/>
    <w:rsid w:val="00B179ED"/>
    <w:rsid w:val="00B20E18"/>
    <w:rsid w:val="00B237D2"/>
    <w:rsid w:val="00B331E1"/>
    <w:rsid w:val="00B433EE"/>
    <w:rsid w:val="00B4532A"/>
    <w:rsid w:val="00B47C66"/>
    <w:rsid w:val="00B572C4"/>
    <w:rsid w:val="00B60858"/>
    <w:rsid w:val="00B60D69"/>
    <w:rsid w:val="00B6234E"/>
    <w:rsid w:val="00B74D4E"/>
    <w:rsid w:val="00B80219"/>
    <w:rsid w:val="00B87184"/>
    <w:rsid w:val="00B91453"/>
    <w:rsid w:val="00BA19A5"/>
    <w:rsid w:val="00BB153C"/>
    <w:rsid w:val="00BB2907"/>
    <w:rsid w:val="00BB6902"/>
    <w:rsid w:val="00BC078B"/>
    <w:rsid w:val="00BC3A7D"/>
    <w:rsid w:val="00BC67F6"/>
    <w:rsid w:val="00BD2004"/>
    <w:rsid w:val="00BD4B12"/>
    <w:rsid w:val="00BD700D"/>
    <w:rsid w:val="00BE2F92"/>
    <w:rsid w:val="00BE44AC"/>
    <w:rsid w:val="00BF0D5F"/>
    <w:rsid w:val="00BF30FC"/>
    <w:rsid w:val="00BF59B3"/>
    <w:rsid w:val="00BF6F95"/>
    <w:rsid w:val="00C02DEC"/>
    <w:rsid w:val="00C10BCF"/>
    <w:rsid w:val="00C11EB4"/>
    <w:rsid w:val="00C12746"/>
    <w:rsid w:val="00C23C11"/>
    <w:rsid w:val="00C2441E"/>
    <w:rsid w:val="00C25827"/>
    <w:rsid w:val="00C31636"/>
    <w:rsid w:val="00C31BB8"/>
    <w:rsid w:val="00C373EA"/>
    <w:rsid w:val="00C43CA3"/>
    <w:rsid w:val="00C43D9D"/>
    <w:rsid w:val="00C43EA4"/>
    <w:rsid w:val="00C50040"/>
    <w:rsid w:val="00C52DFF"/>
    <w:rsid w:val="00C574E1"/>
    <w:rsid w:val="00C6094B"/>
    <w:rsid w:val="00C616C2"/>
    <w:rsid w:val="00C621C1"/>
    <w:rsid w:val="00C62989"/>
    <w:rsid w:val="00C65CBB"/>
    <w:rsid w:val="00C74684"/>
    <w:rsid w:val="00C76710"/>
    <w:rsid w:val="00C77FEF"/>
    <w:rsid w:val="00C80F37"/>
    <w:rsid w:val="00C83659"/>
    <w:rsid w:val="00C839C1"/>
    <w:rsid w:val="00C97A7F"/>
    <w:rsid w:val="00CA4421"/>
    <w:rsid w:val="00CA5363"/>
    <w:rsid w:val="00CA7D07"/>
    <w:rsid w:val="00CB24A4"/>
    <w:rsid w:val="00CB5B17"/>
    <w:rsid w:val="00CB6AA0"/>
    <w:rsid w:val="00CB70D6"/>
    <w:rsid w:val="00CC4443"/>
    <w:rsid w:val="00CC5CAF"/>
    <w:rsid w:val="00CD7EC9"/>
    <w:rsid w:val="00CE7E1B"/>
    <w:rsid w:val="00D04F25"/>
    <w:rsid w:val="00D06874"/>
    <w:rsid w:val="00D07530"/>
    <w:rsid w:val="00D07FCB"/>
    <w:rsid w:val="00D173F7"/>
    <w:rsid w:val="00D20203"/>
    <w:rsid w:val="00D204E0"/>
    <w:rsid w:val="00D21354"/>
    <w:rsid w:val="00D22400"/>
    <w:rsid w:val="00D23F4A"/>
    <w:rsid w:val="00D264E2"/>
    <w:rsid w:val="00D278BA"/>
    <w:rsid w:val="00D33FE5"/>
    <w:rsid w:val="00D348C0"/>
    <w:rsid w:val="00D3578A"/>
    <w:rsid w:val="00D43A15"/>
    <w:rsid w:val="00D4463C"/>
    <w:rsid w:val="00D46182"/>
    <w:rsid w:val="00D46C7D"/>
    <w:rsid w:val="00D501EE"/>
    <w:rsid w:val="00D517DC"/>
    <w:rsid w:val="00D51F39"/>
    <w:rsid w:val="00D5360D"/>
    <w:rsid w:val="00D5590D"/>
    <w:rsid w:val="00D618E4"/>
    <w:rsid w:val="00D61DA5"/>
    <w:rsid w:val="00D642A3"/>
    <w:rsid w:val="00D71B8A"/>
    <w:rsid w:val="00D72C08"/>
    <w:rsid w:val="00D7453F"/>
    <w:rsid w:val="00D75247"/>
    <w:rsid w:val="00D81325"/>
    <w:rsid w:val="00D875ED"/>
    <w:rsid w:val="00D877D0"/>
    <w:rsid w:val="00D90013"/>
    <w:rsid w:val="00D91B9C"/>
    <w:rsid w:val="00D92C1B"/>
    <w:rsid w:val="00D94CC7"/>
    <w:rsid w:val="00D97901"/>
    <w:rsid w:val="00DA1AF4"/>
    <w:rsid w:val="00DB0C60"/>
    <w:rsid w:val="00DC641A"/>
    <w:rsid w:val="00DD21A1"/>
    <w:rsid w:val="00DD68FB"/>
    <w:rsid w:val="00DD6B7D"/>
    <w:rsid w:val="00DD6E14"/>
    <w:rsid w:val="00DE15AC"/>
    <w:rsid w:val="00DF2015"/>
    <w:rsid w:val="00E061EC"/>
    <w:rsid w:val="00E0696B"/>
    <w:rsid w:val="00E10E81"/>
    <w:rsid w:val="00E13E51"/>
    <w:rsid w:val="00E21F56"/>
    <w:rsid w:val="00E3014F"/>
    <w:rsid w:val="00E4286E"/>
    <w:rsid w:val="00E43EAD"/>
    <w:rsid w:val="00E62DCB"/>
    <w:rsid w:val="00E651DD"/>
    <w:rsid w:val="00E66558"/>
    <w:rsid w:val="00E70D81"/>
    <w:rsid w:val="00E726A6"/>
    <w:rsid w:val="00E73418"/>
    <w:rsid w:val="00E8109E"/>
    <w:rsid w:val="00E85C23"/>
    <w:rsid w:val="00E86F05"/>
    <w:rsid w:val="00EA3A2A"/>
    <w:rsid w:val="00EA6B46"/>
    <w:rsid w:val="00EB4556"/>
    <w:rsid w:val="00EB4A11"/>
    <w:rsid w:val="00EB64C8"/>
    <w:rsid w:val="00ED4136"/>
    <w:rsid w:val="00ED5108"/>
    <w:rsid w:val="00ED6AE8"/>
    <w:rsid w:val="00EE291B"/>
    <w:rsid w:val="00EE2CB2"/>
    <w:rsid w:val="00EF2377"/>
    <w:rsid w:val="00EF3663"/>
    <w:rsid w:val="00EF485B"/>
    <w:rsid w:val="00EF5A6B"/>
    <w:rsid w:val="00F012CA"/>
    <w:rsid w:val="00F01752"/>
    <w:rsid w:val="00F017D2"/>
    <w:rsid w:val="00F0355A"/>
    <w:rsid w:val="00F05C44"/>
    <w:rsid w:val="00F15753"/>
    <w:rsid w:val="00F21F92"/>
    <w:rsid w:val="00F24A7E"/>
    <w:rsid w:val="00F32ABA"/>
    <w:rsid w:val="00F33DC0"/>
    <w:rsid w:val="00F33F28"/>
    <w:rsid w:val="00F35A40"/>
    <w:rsid w:val="00F35FDE"/>
    <w:rsid w:val="00F40DE1"/>
    <w:rsid w:val="00F4142A"/>
    <w:rsid w:val="00F54FCB"/>
    <w:rsid w:val="00F57886"/>
    <w:rsid w:val="00F62587"/>
    <w:rsid w:val="00F631A6"/>
    <w:rsid w:val="00F63E9E"/>
    <w:rsid w:val="00F63FEA"/>
    <w:rsid w:val="00F66AA7"/>
    <w:rsid w:val="00F75603"/>
    <w:rsid w:val="00F76843"/>
    <w:rsid w:val="00F776E1"/>
    <w:rsid w:val="00F77E8D"/>
    <w:rsid w:val="00F90D11"/>
    <w:rsid w:val="00F925EB"/>
    <w:rsid w:val="00F97033"/>
    <w:rsid w:val="00FA6DD0"/>
    <w:rsid w:val="00FC28DF"/>
    <w:rsid w:val="00FD1780"/>
    <w:rsid w:val="00FD2297"/>
    <w:rsid w:val="00FD406D"/>
    <w:rsid w:val="00FD6AC6"/>
    <w:rsid w:val="00FE3136"/>
    <w:rsid w:val="00FE50A3"/>
    <w:rsid w:val="00FE5204"/>
    <w:rsid w:val="00FE604C"/>
    <w:rsid w:val="00FE66E5"/>
    <w:rsid w:val="00FF2000"/>
    <w:rsid w:val="00FF369D"/>
    <w:rsid w:val="00FF6CA3"/>
    <w:rsid w:val="00FF6FB0"/>
    <w:rsid w:val="00FF79A8"/>
    <w:rsid w:val="05B6D577"/>
    <w:rsid w:val="069AA0E3"/>
    <w:rsid w:val="07FFD3D3"/>
    <w:rsid w:val="0B240EAF"/>
    <w:rsid w:val="13173609"/>
    <w:rsid w:val="15511BA4"/>
    <w:rsid w:val="1A172959"/>
    <w:rsid w:val="1CBF4D92"/>
    <w:rsid w:val="2497129E"/>
    <w:rsid w:val="2860AB8E"/>
    <w:rsid w:val="2FFB967E"/>
    <w:rsid w:val="31CC4DD9"/>
    <w:rsid w:val="380BAE89"/>
    <w:rsid w:val="3A3F1ACF"/>
    <w:rsid w:val="3BE13FA2"/>
    <w:rsid w:val="3C5A6419"/>
    <w:rsid w:val="3EA4202B"/>
    <w:rsid w:val="407F390E"/>
    <w:rsid w:val="418407A1"/>
    <w:rsid w:val="491E3A64"/>
    <w:rsid w:val="4BF69EA0"/>
    <w:rsid w:val="5726C435"/>
    <w:rsid w:val="5C40C457"/>
    <w:rsid w:val="5F3A7B6B"/>
    <w:rsid w:val="617B4808"/>
    <w:rsid w:val="625D1A15"/>
    <w:rsid w:val="6948C1C2"/>
    <w:rsid w:val="6D28B1AF"/>
    <w:rsid w:val="6D616F43"/>
    <w:rsid w:val="6EB73EE5"/>
    <w:rsid w:val="709C33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B17F33C7-39FE-477A-B0FE-FB6657443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uiPriority w:val="99"/>
  </w:style>
  <w:style w:type="paragraph" w:styleId="CommentText">
    <w:name w:val="annotation text"/>
    <w:basedOn w:val="Normal"/>
    <w:uiPriority w:val="99"/>
    <w:pPr>
      <w:spacing w:line="240" w:lineRule="auto"/>
    </w:pPr>
    <w:rPr>
      <w:sz w:val="20"/>
      <w:szCs w:val="20"/>
    </w:rPr>
  </w:style>
  <w:style w:type="character" w:customStyle="1" w:styleId="CommentTextChar">
    <w:name w:val="Comment Text Char"/>
    <w:basedOn w:val="DefaultParagraphFont"/>
    <w:uiPriority w:val="99"/>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1">
    <w:name w:val="Unresolved Mention1"/>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styleId="Revision">
    <w:name w:val="Revision"/>
    <w:hidden/>
    <w:uiPriority w:val="99"/>
    <w:semiHidden/>
    <w:rsid w:val="00115538"/>
    <w:pPr>
      <w:autoSpaceDN/>
    </w:pPr>
    <w:rPr>
      <w:color w:val="0D0D0D"/>
      <w:sz w:val="24"/>
      <w:szCs w:val="24"/>
    </w:rPr>
  </w:style>
  <w:style w:type="character" w:customStyle="1" w:styleId="Mention1">
    <w:name w:val="Mention1"/>
    <w:basedOn w:val="DefaultParagraphFont"/>
    <w:uiPriority w:val="99"/>
    <w:unhideWhenUsed/>
    <w:rsid w:val="00E726A6"/>
    <w:rPr>
      <w:color w:val="2B579A"/>
      <w:shd w:val="clear" w:color="auto" w:fill="E1DFDD"/>
    </w:rPr>
  </w:style>
  <w:style w:type="table" w:styleId="TableGrid">
    <w:name w:val="Table Grid"/>
    <w:basedOn w:val="TableNormal"/>
    <w:uiPriority w:val="39"/>
    <w:rsid w:val="009539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basedOn w:val="DefaultParagraphFont"/>
    <w:link w:val="ListParagraph"/>
    <w:uiPriority w:val="34"/>
    <w:locked/>
    <w:rsid w:val="00721B51"/>
    <w:rPr>
      <w:color w:val="0D0D0D"/>
      <w:sz w:val="24"/>
      <w:szCs w:val="24"/>
    </w:rPr>
  </w:style>
  <w:style w:type="character" w:customStyle="1" w:styleId="ui-provider">
    <w:name w:val="ui-provider"/>
    <w:basedOn w:val="DefaultParagraphFont"/>
    <w:rsid w:val="00287F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529493">
      <w:bodyDiv w:val="1"/>
      <w:marLeft w:val="0"/>
      <w:marRight w:val="0"/>
      <w:marTop w:val="0"/>
      <w:marBottom w:val="0"/>
      <w:divBdr>
        <w:top w:val="none" w:sz="0" w:space="0" w:color="auto"/>
        <w:left w:val="none" w:sz="0" w:space="0" w:color="auto"/>
        <w:bottom w:val="none" w:sz="0" w:space="0" w:color="auto"/>
        <w:right w:val="none" w:sz="0" w:space="0" w:color="auto"/>
      </w:divBdr>
    </w:div>
    <w:div w:id="19963754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media/65cf69384239310011b7b91f/Using_Pupil_Premium_-_Guidance_for_School_Leaders.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ducationendowmentfoundation.org.uk/education-evidence/using-pupil-premiu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ets.publishing.service.gov.uk/media/65cf69384239310011b7b91f/Using_Pupil_Premium_-_Guidance_for_School_Leaders.pdf" TargetMode="External"/><Relationship Id="rId4" Type="http://schemas.openxmlformats.org/officeDocument/2006/relationships/webSettings" Target="webSettings.xml"/><Relationship Id="rId9" Type="http://schemas.openxmlformats.org/officeDocument/2006/relationships/hyperlink" Target="https://educationendowmentfoundation.org.uk/education-evidence/using-pupil-premiu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8</Pages>
  <Words>1311</Words>
  <Characters>7474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
  <LinksUpToDate>false</LinksUpToDate>
  <CharactersWithSpaces>8768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Department for Education</dc:creator>
  <cp:keywords/>
  <dc:description/>
  <cp:lastModifiedBy>Nick Coates</cp:lastModifiedBy>
  <cp:revision>2</cp:revision>
  <cp:lastPrinted>2014-09-18T05:26:00Z</cp:lastPrinted>
  <dcterms:created xsi:type="dcterms:W3CDTF">2025-03-27T10:30:00Z</dcterms:created>
  <dcterms:modified xsi:type="dcterms:W3CDTF">2025-03-27T10:30:00Z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