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56B85" w:rsidR="00956B85" w:rsidP="00956B85" w:rsidRDefault="001A25A8" w14:paraId="0F7246B1" w14:textId="69479534">
      <w:pPr>
        <w:jc w:val="center"/>
        <w:rPr>
          <w:rFonts w:asciiTheme="minorHAnsi" w:hAnsiTheme="minorHAnsi"/>
          <w:b/>
          <w:szCs w:val="20"/>
          <w:lang w:val="en-US" w:eastAsia="en-GB"/>
        </w:rPr>
      </w:pPr>
      <w:r>
        <w:t xml:space="preserve"> </w:t>
      </w:r>
    </w:p>
    <w:p w:rsidRPr="00956B85" w:rsidR="00956B85" w:rsidP="00956B85" w:rsidRDefault="00956B85" w14:paraId="0F7246B2" w14:textId="32A95E8E">
      <w:pPr>
        <w:jc w:val="center"/>
        <w:rPr>
          <w:rFonts w:asciiTheme="minorHAnsi" w:hAnsiTheme="minorHAnsi"/>
          <w:b/>
          <w:szCs w:val="20"/>
          <w:lang w:val="en-US" w:eastAsia="en-GB"/>
        </w:rPr>
      </w:pPr>
    </w:p>
    <w:p w:rsidRPr="00956B85" w:rsidR="00956B85" w:rsidP="00956B85" w:rsidRDefault="00956B85" w14:paraId="0F7246B3" w14:textId="566414B8">
      <w:pPr>
        <w:jc w:val="center"/>
        <w:rPr>
          <w:rFonts w:asciiTheme="minorHAnsi" w:hAnsiTheme="minorHAnsi"/>
          <w:b/>
          <w:szCs w:val="20"/>
          <w:lang w:val="en-US" w:eastAsia="en-GB"/>
        </w:rPr>
      </w:pPr>
    </w:p>
    <w:p w:rsidRPr="00956B85" w:rsidR="00956B85" w:rsidP="00956B85" w:rsidRDefault="00956B85" w14:paraId="0F7246B4" w14:textId="77777777">
      <w:pPr>
        <w:jc w:val="center"/>
        <w:rPr>
          <w:rFonts w:asciiTheme="minorHAnsi" w:hAnsiTheme="minorHAnsi"/>
          <w:b/>
          <w:szCs w:val="20"/>
          <w:lang w:val="en-US" w:eastAsia="en-GB"/>
        </w:rPr>
      </w:pPr>
    </w:p>
    <w:p w:rsidRPr="00956B85" w:rsidR="00956B85" w:rsidP="00956B85" w:rsidRDefault="00631739" w14:paraId="0F7246B5" w14:textId="75FF8204">
      <w:pPr>
        <w:jc w:val="center"/>
        <w:rPr>
          <w:rFonts w:asciiTheme="minorHAnsi" w:hAnsiTheme="minorHAnsi"/>
          <w:b/>
          <w:szCs w:val="20"/>
          <w:lang w:val="en-US" w:eastAsia="en-GB"/>
        </w:rPr>
      </w:pPr>
      <w:r>
        <w:rPr>
          <w:noProof/>
        </w:rPr>
        <w:drawing>
          <wp:anchor distT="0" distB="0" distL="114300" distR="114300" simplePos="0" relativeHeight="251658241" behindDoc="0" locked="0" layoutInCell="1" allowOverlap="1" wp14:anchorId="1488AB0E" wp14:editId="198ACE3A">
            <wp:simplePos x="0" y="0"/>
            <wp:positionH relativeFrom="margin">
              <wp:posOffset>1384300</wp:posOffset>
            </wp:positionH>
            <wp:positionV relativeFrom="paragraph">
              <wp:posOffset>100330</wp:posOffset>
            </wp:positionV>
            <wp:extent cx="3644900" cy="1549083"/>
            <wp:effectExtent l="0" t="0" r="0" b="0"/>
            <wp:wrapSquare wrapText="bothSides"/>
            <wp:docPr id="1008650000" name="Picture 1008650000"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revi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44900" cy="1549083"/>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56B85" w:rsidR="00956B85" w:rsidP="00956B85" w:rsidRDefault="00956B85" w14:paraId="0F7246B6" w14:textId="006137B1">
      <w:pPr>
        <w:jc w:val="center"/>
        <w:rPr>
          <w:rFonts w:asciiTheme="minorHAnsi" w:hAnsiTheme="minorHAnsi"/>
          <w:b/>
          <w:szCs w:val="20"/>
          <w:lang w:val="en-US" w:eastAsia="en-GB"/>
        </w:rPr>
      </w:pPr>
    </w:p>
    <w:p w:rsidRPr="00956B85" w:rsidR="00956B85" w:rsidP="00956B85" w:rsidRDefault="00956B85" w14:paraId="0F7246B7" w14:textId="77777777">
      <w:pPr>
        <w:jc w:val="center"/>
        <w:rPr>
          <w:rFonts w:asciiTheme="minorHAnsi" w:hAnsiTheme="minorHAnsi"/>
          <w:b/>
          <w:szCs w:val="20"/>
          <w:lang w:val="en-US" w:eastAsia="en-GB"/>
        </w:rPr>
      </w:pPr>
    </w:p>
    <w:p w:rsidRPr="00956B85" w:rsidR="00956B85" w:rsidP="00956B85" w:rsidRDefault="00956B85" w14:paraId="0F7246B8" w14:textId="1CDD6F32">
      <w:pPr>
        <w:jc w:val="center"/>
        <w:rPr>
          <w:rFonts w:asciiTheme="minorHAnsi" w:hAnsiTheme="minorHAnsi"/>
          <w:b/>
          <w:szCs w:val="20"/>
          <w:lang w:val="en-US" w:eastAsia="en-GB"/>
        </w:rPr>
      </w:pPr>
    </w:p>
    <w:p w:rsidRPr="00956B85" w:rsidR="00956B85" w:rsidP="00956B85" w:rsidRDefault="00956B85" w14:paraId="0F7246B9" w14:textId="77777777">
      <w:pPr>
        <w:jc w:val="center"/>
        <w:rPr>
          <w:rFonts w:asciiTheme="minorHAnsi" w:hAnsiTheme="minorHAnsi"/>
          <w:b/>
          <w:szCs w:val="20"/>
          <w:lang w:val="en-US" w:eastAsia="en-GB"/>
        </w:rPr>
      </w:pPr>
    </w:p>
    <w:p w:rsidRPr="00956B85" w:rsidR="00956B85" w:rsidP="00956B85" w:rsidRDefault="00956B85" w14:paraId="0F7246BA" w14:textId="77777777">
      <w:pPr>
        <w:jc w:val="center"/>
        <w:rPr>
          <w:rFonts w:asciiTheme="minorHAnsi" w:hAnsiTheme="minorHAnsi"/>
          <w:b/>
          <w:szCs w:val="20"/>
          <w:lang w:val="en-US" w:eastAsia="en-GB"/>
        </w:rPr>
      </w:pPr>
    </w:p>
    <w:p w:rsidRPr="00956B85" w:rsidR="00956B85" w:rsidP="00956B85" w:rsidRDefault="00956B85" w14:paraId="0F7246BB" w14:textId="77777777">
      <w:pPr>
        <w:jc w:val="center"/>
        <w:rPr>
          <w:rFonts w:asciiTheme="minorHAnsi" w:hAnsiTheme="minorHAnsi"/>
          <w:b/>
          <w:szCs w:val="20"/>
          <w:lang w:val="en-US" w:eastAsia="en-GB"/>
        </w:rPr>
      </w:pPr>
    </w:p>
    <w:p w:rsidRPr="00956B85" w:rsidR="00956B85" w:rsidP="00956B85" w:rsidRDefault="00956B85" w14:paraId="0F7246BC" w14:textId="77777777">
      <w:pPr>
        <w:jc w:val="center"/>
        <w:rPr>
          <w:rFonts w:asciiTheme="minorHAnsi" w:hAnsiTheme="minorHAnsi"/>
          <w:b/>
          <w:szCs w:val="20"/>
          <w:lang w:val="en-US" w:eastAsia="en-GB"/>
        </w:rPr>
      </w:pPr>
    </w:p>
    <w:p w:rsidRPr="00956B85" w:rsidR="00956B85" w:rsidP="00956B85" w:rsidRDefault="00956B85" w14:paraId="0F7246BD" w14:textId="77777777">
      <w:pPr>
        <w:jc w:val="center"/>
        <w:rPr>
          <w:rFonts w:asciiTheme="minorHAnsi" w:hAnsiTheme="minorHAnsi"/>
          <w:b/>
          <w:szCs w:val="20"/>
          <w:lang w:val="en-US" w:eastAsia="en-GB"/>
        </w:rPr>
      </w:pPr>
    </w:p>
    <w:p w:rsidRPr="00956B85" w:rsidR="00956B85" w:rsidP="00956B85" w:rsidRDefault="00956B85" w14:paraId="0F7246BE" w14:textId="77777777">
      <w:pPr>
        <w:jc w:val="center"/>
        <w:rPr>
          <w:rFonts w:asciiTheme="minorHAnsi" w:hAnsiTheme="minorHAnsi"/>
          <w:b/>
          <w:szCs w:val="20"/>
          <w:lang w:val="en-US" w:eastAsia="en-GB"/>
        </w:rPr>
      </w:pPr>
    </w:p>
    <w:p w:rsidRPr="00956B85" w:rsidR="00956B85" w:rsidP="00956B85" w:rsidRDefault="00956B85" w14:paraId="0F7246BF" w14:textId="77777777">
      <w:pPr>
        <w:jc w:val="center"/>
        <w:rPr>
          <w:rFonts w:asciiTheme="minorHAnsi" w:hAnsiTheme="minorHAnsi"/>
          <w:b/>
          <w:szCs w:val="20"/>
          <w:lang w:val="en-US" w:eastAsia="en-GB"/>
        </w:rPr>
      </w:pPr>
    </w:p>
    <w:p w:rsidRPr="00956B85" w:rsidR="00956B85" w:rsidP="00956B85" w:rsidRDefault="000D02C1" w14:paraId="0F7246C0" w14:textId="547F1957">
      <w:pPr>
        <w:jc w:val="center"/>
        <w:rPr>
          <w:rFonts w:asciiTheme="minorHAnsi" w:hAnsiTheme="minorHAnsi"/>
          <w:b/>
          <w:szCs w:val="20"/>
          <w:lang w:val="en-US" w:eastAsia="en-GB"/>
        </w:rPr>
      </w:pPr>
      <w:r w:rsidRPr="00956B85">
        <w:rPr>
          <w:rFonts w:asciiTheme="minorHAnsi" w:hAnsiTheme="minorHAnsi"/>
          <w:b/>
          <w:noProof/>
          <w:szCs w:val="20"/>
          <w:lang w:eastAsia="en-GB"/>
        </w:rPr>
        <mc:AlternateContent>
          <mc:Choice Requires="wpg">
            <w:drawing>
              <wp:anchor distT="0" distB="0" distL="114300" distR="114300" simplePos="0" relativeHeight="251658240" behindDoc="0" locked="0" layoutInCell="1" allowOverlap="1" wp14:anchorId="0F7247AD" wp14:editId="1D7EEAA6">
                <wp:simplePos x="0" y="0"/>
                <wp:positionH relativeFrom="column">
                  <wp:posOffset>982980</wp:posOffset>
                </wp:positionH>
                <wp:positionV relativeFrom="paragraph">
                  <wp:posOffset>104775</wp:posOffset>
                </wp:positionV>
                <wp:extent cx="4343400" cy="2141220"/>
                <wp:effectExtent l="0" t="0" r="19050" b="11430"/>
                <wp:wrapNone/>
                <wp:docPr id="31" name="Group 31"/>
                <wp:cNvGraphicFramePr/>
                <a:graphic xmlns:a="http://schemas.openxmlformats.org/drawingml/2006/main">
                  <a:graphicData uri="http://schemas.microsoft.com/office/word/2010/wordprocessingGroup">
                    <wpg:wgp>
                      <wpg:cNvGrpSpPr/>
                      <wpg:grpSpPr>
                        <a:xfrm>
                          <a:off x="0" y="0"/>
                          <a:ext cx="4343400" cy="2141220"/>
                          <a:chOff x="138363" y="-120744"/>
                          <a:chExt cx="5257800" cy="2324100"/>
                        </a:xfrm>
                      </wpg:grpSpPr>
                      <wps:wsp>
                        <wps:cNvPr id="32" name="Bevel 32"/>
                        <wps:cNvSpPr/>
                        <wps:spPr>
                          <a:xfrm>
                            <a:off x="138363" y="-120744"/>
                            <a:ext cx="5257800" cy="2324100"/>
                          </a:xfrm>
                          <a:prstGeom prst="bevel">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535071" y="-45846"/>
                            <a:ext cx="4572001" cy="1778702"/>
                          </a:xfrm>
                          <a:prstGeom prst="rect">
                            <a:avLst/>
                          </a:prstGeom>
                          <a:noFill/>
                          <a:ln w="6350">
                            <a:noFill/>
                          </a:ln>
                          <a:effectLst/>
                        </wps:spPr>
                        <wps:txbx>
                          <w:txbxContent>
                            <w:p w:rsidR="00EB38A0" w:rsidP="00956B85" w:rsidRDefault="00EB38A0" w14:paraId="5F08E5E7" w14:textId="77777777">
                              <w:pPr>
                                <w:jc w:val="center"/>
                                <w:rPr>
                                  <w:rFonts w:asciiTheme="minorHAnsi" w:hAnsiTheme="minorHAnsi"/>
                                  <w:b/>
                                  <w:color w:val="FFFFFF" w:themeColor="background1"/>
                                  <w:sz w:val="64"/>
                                  <w:szCs w:val="64"/>
                                </w:rPr>
                              </w:pPr>
                            </w:p>
                            <w:p w:rsidR="00EB38A0" w:rsidP="00956B85" w:rsidRDefault="00EB38A0" w14:paraId="46E8521D" w14:textId="77777777">
                              <w:pPr>
                                <w:jc w:val="center"/>
                                <w:rPr>
                                  <w:rFonts w:asciiTheme="minorHAnsi" w:hAnsiTheme="minorHAnsi"/>
                                  <w:b/>
                                  <w:color w:val="FFFFFF" w:themeColor="background1"/>
                                  <w:sz w:val="64"/>
                                  <w:szCs w:val="64"/>
                                </w:rPr>
                              </w:pPr>
                              <w:r>
                                <w:rPr>
                                  <w:rFonts w:asciiTheme="minorHAnsi" w:hAnsiTheme="minorHAnsi"/>
                                  <w:b/>
                                  <w:color w:val="FFFFFF" w:themeColor="background1"/>
                                  <w:sz w:val="64"/>
                                  <w:szCs w:val="64"/>
                                </w:rPr>
                                <w:t>Charging and Remissions Policy</w:t>
                              </w:r>
                            </w:p>
                            <w:p w:rsidRPr="00A525C3" w:rsidR="00452E3F" w:rsidP="00956B85" w:rsidRDefault="00452E3F" w14:paraId="0F7247C0" w14:textId="59A30BCF">
                              <w:pPr>
                                <w:jc w:val="center"/>
                                <w:rPr>
                                  <w:sz w:val="64"/>
                                  <w:szCs w:val="64"/>
                                </w:rPr>
                              </w:pPr>
                              <w:r>
                                <w:rPr>
                                  <w:rFonts w:asciiTheme="minorHAnsi" w:hAnsiTheme="minorHAnsi"/>
                                  <w:b/>
                                  <w:color w:val="FFFFFF" w:themeColor="background1"/>
                                  <w:sz w:val="64"/>
                                  <w:szCs w:val="6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4076C025">
              <v:group id="Group 31" style="position:absolute;left:0;text-align:left;margin-left:77.4pt;margin-top:8.25pt;width:342pt;height:168.6pt;z-index:251658240;mso-width-relative:margin;mso-height-relative:margin" coordsize="52578,23241" coordorigin="1383,-1207" o:spid="_x0000_s1026" w14:anchorId="0F7247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&#1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limo="10800,10800" textboxrect="@0,@0,@1,@2" o:connecttype="custom" o:connectlocs="0,@4;@0,@4;@3,21600;@3,@2;21600,@4;@1,@4;@3,0;@3,@0" o:extrusionok="f"/>
                  <v:handles>
                    <v:h position="#0,topLeft" switch="" xrange="0,10800"/>
                  </v:handles>
                  <o:complex v:ext="view"/>
                </v:shapetype>
                <v:shape id="Bevel 32" style="position:absolute;left:1383;top:-1207;width:52578;height:23240;visibility:visible;mso-wrap-style:square;v-text-anchor:middle" o:spid="_x0000_s1027" fillcolor="#4f81bd" strokecolor="#385d8a" strokeweight="2pt" type="#_x0000_t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"/>
                <v:shapetype id="_x0000_t202" coordsize="21600,21600" o:spt="202" path="m,l,21600r21600,l21600,xe">
                  <v:stroke joinstyle="miter"/>
                  <v:path gradientshapeok="t" o:connecttype="rect"/>
                </v:shapetype>
                <v:shape id="Text Box 33" style="position:absolute;left:5350;top:-458;width:45720;height:17786;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v:textbox>
                    <w:txbxContent>
                      <w:p w:rsidR="00EB38A0" w:rsidP="00956B85" w:rsidRDefault="00EB38A0" w14:paraId="672A6659" w14:textId="77777777">
                        <w:pPr>
                          <w:jc w:val="center"/>
                          <w:rPr>
                            <w:rFonts w:asciiTheme="minorHAnsi" w:hAnsiTheme="minorHAnsi"/>
                            <w:b/>
                            <w:color w:val="FFFFFF" w:themeColor="background1"/>
                            <w:sz w:val="64"/>
                            <w:szCs w:val="64"/>
                          </w:rPr>
                        </w:pPr>
                      </w:p>
                      <w:p w:rsidR="00EB38A0" w:rsidP="00956B85" w:rsidRDefault="00EB38A0" w14:paraId="785EC43E" w14:textId="77777777">
                        <w:pPr>
                          <w:jc w:val="center"/>
                          <w:rPr>
                            <w:rFonts w:asciiTheme="minorHAnsi" w:hAnsiTheme="minorHAnsi"/>
                            <w:b/>
                            <w:color w:val="FFFFFF" w:themeColor="background1"/>
                            <w:sz w:val="64"/>
                            <w:szCs w:val="64"/>
                          </w:rPr>
                        </w:pPr>
                        <w:r>
                          <w:rPr>
                            <w:rFonts w:asciiTheme="minorHAnsi" w:hAnsiTheme="minorHAnsi"/>
                            <w:b/>
                            <w:color w:val="FFFFFF" w:themeColor="background1"/>
                            <w:sz w:val="64"/>
                            <w:szCs w:val="64"/>
                          </w:rPr>
                          <w:t>Charging and Remissions Policy</w:t>
                        </w:r>
                      </w:p>
                      <w:p w:rsidRPr="00A525C3" w:rsidR="00452E3F" w:rsidP="00956B85" w:rsidRDefault="00452E3F" w14:paraId="29D6B04F" w14:textId="59A30BCF">
                        <w:pPr>
                          <w:jc w:val="center"/>
                          <w:rPr>
                            <w:sz w:val="64"/>
                            <w:szCs w:val="64"/>
                          </w:rPr>
                        </w:pPr>
                        <w:r>
                          <w:rPr>
                            <w:rFonts w:asciiTheme="minorHAnsi" w:hAnsiTheme="minorHAnsi"/>
                            <w:b/>
                            <w:color w:val="FFFFFF" w:themeColor="background1"/>
                            <w:sz w:val="64"/>
                            <w:szCs w:val="64"/>
                          </w:rPr>
                          <w:t xml:space="preserve"> </w:t>
                        </w:r>
                      </w:p>
                    </w:txbxContent>
                  </v:textbox>
                </v:shape>
              </v:group>
            </w:pict>
          </mc:Fallback>
        </mc:AlternateContent>
      </w:r>
    </w:p>
    <w:p w:rsidRPr="00956B85" w:rsidR="00956B85" w:rsidP="00956B85" w:rsidRDefault="00956B85" w14:paraId="0F7246C1" w14:textId="7109CBAA">
      <w:pPr>
        <w:jc w:val="center"/>
        <w:rPr>
          <w:rFonts w:asciiTheme="minorHAnsi" w:hAnsiTheme="minorHAnsi"/>
          <w:b/>
          <w:szCs w:val="20"/>
          <w:lang w:val="en-US" w:eastAsia="en-GB"/>
        </w:rPr>
      </w:pPr>
    </w:p>
    <w:p w:rsidRPr="00956B85" w:rsidR="00956B85" w:rsidP="00956B85" w:rsidRDefault="00956B85" w14:paraId="0F7246C2" w14:textId="41364DB2">
      <w:pPr>
        <w:jc w:val="center"/>
        <w:rPr>
          <w:rFonts w:asciiTheme="minorHAnsi" w:hAnsiTheme="minorHAnsi"/>
          <w:b/>
          <w:szCs w:val="20"/>
          <w:lang w:val="en-US" w:eastAsia="en-GB"/>
        </w:rPr>
      </w:pPr>
    </w:p>
    <w:p w:rsidRPr="00956B85" w:rsidR="00956B85" w:rsidP="00956B85" w:rsidRDefault="00956B85" w14:paraId="0F7246C3" w14:textId="3BCE2F83">
      <w:pPr>
        <w:jc w:val="center"/>
        <w:rPr>
          <w:rFonts w:asciiTheme="minorHAnsi" w:hAnsiTheme="minorHAnsi"/>
          <w:b/>
          <w:szCs w:val="20"/>
          <w:lang w:val="en-US" w:eastAsia="en-GB"/>
        </w:rPr>
      </w:pPr>
    </w:p>
    <w:p w:rsidRPr="00956B85" w:rsidR="00956B85" w:rsidP="00956B85" w:rsidRDefault="00956B85" w14:paraId="0F7246C4" w14:textId="6EB94453">
      <w:pPr>
        <w:jc w:val="center"/>
        <w:rPr>
          <w:rFonts w:asciiTheme="minorHAnsi" w:hAnsiTheme="minorHAnsi"/>
          <w:b/>
          <w:szCs w:val="20"/>
          <w:lang w:val="en-US" w:eastAsia="en-GB"/>
        </w:rPr>
      </w:pPr>
    </w:p>
    <w:p w:rsidRPr="00956B85" w:rsidR="00956B85" w:rsidP="00956B85" w:rsidRDefault="00956B85" w14:paraId="0F7246C5" w14:textId="77777777">
      <w:pPr>
        <w:jc w:val="center"/>
        <w:rPr>
          <w:rFonts w:asciiTheme="minorHAnsi" w:hAnsiTheme="minorHAnsi"/>
          <w:b/>
          <w:szCs w:val="20"/>
          <w:lang w:val="en-US" w:eastAsia="en-GB"/>
        </w:rPr>
      </w:pPr>
    </w:p>
    <w:p w:rsidRPr="00956B85" w:rsidR="00956B85" w:rsidP="00956B85" w:rsidRDefault="00956B85" w14:paraId="0F7246C6" w14:textId="77777777">
      <w:pPr>
        <w:jc w:val="center"/>
        <w:rPr>
          <w:rFonts w:asciiTheme="minorHAnsi" w:hAnsiTheme="minorHAnsi"/>
          <w:b/>
          <w:szCs w:val="20"/>
          <w:lang w:val="en-US" w:eastAsia="en-GB"/>
        </w:rPr>
      </w:pPr>
    </w:p>
    <w:p w:rsidRPr="00956B85" w:rsidR="00956B85" w:rsidP="00956B85" w:rsidRDefault="00956B85" w14:paraId="0F7246C7" w14:textId="77777777">
      <w:pPr>
        <w:jc w:val="center"/>
        <w:rPr>
          <w:rFonts w:asciiTheme="minorHAnsi" w:hAnsiTheme="minorHAnsi"/>
          <w:b/>
          <w:szCs w:val="20"/>
          <w:lang w:val="en-US" w:eastAsia="en-GB"/>
        </w:rPr>
      </w:pPr>
    </w:p>
    <w:p w:rsidRPr="00956B85" w:rsidR="00956B85" w:rsidP="00956B85" w:rsidRDefault="00956B85" w14:paraId="0F7246C8" w14:textId="77777777">
      <w:pPr>
        <w:jc w:val="center"/>
        <w:rPr>
          <w:rFonts w:asciiTheme="minorHAnsi" w:hAnsiTheme="minorHAnsi"/>
          <w:b/>
          <w:szCs w:val="20"/>
          <w:lang w:val="en-US" w:eastAsia="en-GB"/>
        </w:rPr>
      </w:pPr>
    </w:p>
    <w:p w:rsidRPr="00956B85" w:rsidR="00956B85" w:rsidP="00956B85" w:rsidRDefault="00956B85" w14:paraId="0F7246C9" w14:textId="77777777">
      <w:pPr>
        <w:jc w:val="center"/>
        <w:rPr>
          <w:rFonts w:asciiTheme="minorHAnsi" w:hAnsiTheme="minorHAnsi"/>
          <w:b/>
          <w:szCs w:val="20"/>
          <w:lang w:val="en-US" w:eastAsia="en-GB"/>
        </w:rPr>
      </w:pPr>
    </w:p>
    <w:p w:rsidRPr="00956B85" w:rsidR="00956B85" w:rsidP="00956B85" w:rsidRDefault="00956B85" w14:paraId="0F7246CA" w14:textId="77777777">
      <w:pPr>
        <w:jc w:val="center"/>
        <w:rPr>
          <w:rFonts w:asciiTheme="minorHAnsi" w:hAnsiTheme="minorHAnsi"/>
          <w:b/>
          <w:szCs w:val="20"/>
          <w:lang w:val="en-US" w:eastAsia="en-GB"/>
        </w:rPr>
      </w:pPr>
    </w:p>
    <w:p w:rsidRPr="00956B85" w:rsidR="00956B85" w:rsidP="00956B85" w:rsidRDefault="00956B85" w14:paraId="0F7246CB" w14:textId="77777777">
      <w:pPr>
        <w:jc w:val="center"/>
        <w:rPr>
          <w:rFonts w:asciiTheme="minorHAnsi" w:hAnsiTheme="minorHAnsi"/>
          <w:b/>
          <w:szCs w:val="20"/>
          <w:lang w:val="en-US" w:eastAsia="en-GB"/>
        </w:rPr>
      </w:pPr>
    </w:p>
    <w:p w:rsidRPr="00956B85" w:rsidR="00956B85" w:rsidP="00956B85" w:rsidRDefault="00956B85" w14:paraId="0F7246CC" w14:textId="77777777">
      <w:pPr>
        <w:jc w:val="center"/>
        <w:rPr>
          <w:rFonts w:asciiTheme="minorHAnsi" w:hAnsiTheme="minorHAnsi"/>
          <w:b/>
          <w:szCs w:val="20"/>
          <w:lang w:val="en-US" w:eastAsia="en-GB"/>
        </w:rPr>
      </w:pPr>
    </w:p>
    <w:tbl>
      <w:tblPr>
        <w:tblStyle w:val="TableGrid1"/>
        <w:tblpPr w:leftFromText="180" w:rightFromText="180" w:vertAnchor="text" w:horzAnchor="margin" w:tblpXSpec="center" w:tblpY="114"/>
        <w:tblW w:w="0" w:type="auto"/>
        <w:tblLook w:val="04A0" w:firstRow="1" w:lastRow="0" w:firstColumn="1" w:lastColumn="0" w:noHBand="0" w:noVBand="1"/>
      </w:tblPr>
      <w:tblGrid>
        <w:gridCol w:w="2359"/>
        <w:gridCol w:w="3320"/>
      </w:tblGrid>
      <w:tr w:rsidRPr="00956B85" w:rsidR="000D02C1" w:rsidTr="000D02C1" w14:paraId="5C55B21E" w14:textId="77777777">
        <w:tc>
          <w:tcPr>
            <w:tcW w:w="2359" w:type="dxa"/>
            <w:tcBorders>
              <w:right w:val="single" w:color="auto" w:sz="4" w:space="0"/>
            </w:tcBorders>
          </w:tcPr>
          <w:p w:rsidRPr="00956B85" w:rsidR="000D02C1" w:rsidP="000D02C1" w:rsidRDefault="000D02C1" w14:paraId="2A71E6DF" w14:textId="77777777">
            <w:pPr>
              <w:spacing w:before="120" w:after="120"/>
              <w:rPr>
                <w:rFonts w:asciiTheme="minorHAnsi" w:hAnsiTheme="minorHAnsi"/>
                <w:b/>
                <w:bCs/>
                <w:lang w:val="en-US" w:eastAsia="en-GB"/>
              </w:rPr>
            </w:pPr>
            <w:r>
              <w:rPr>
                <w:rFonts w:asciiTheme="minorHAnsi" w:hAnsiTheme="minorHAnsi"/>
                <w:b/>
                <w:bCs/>
                <w:lang w:val="en-US" w:eastAsia="en-GB"/>
              </w:rPr>
              <w:t>Adopted</w:t>
            </w:r>
            <w:r w:rsidRPr="5FBF19AB">
              <w:rPr>
                <w:rFonts w:asciiTheme="minorHAnsi" w:hAnsiTheme="minorHAnsi"/>
                <w:b/>
                <w:bCs/>
                <w:lang w:val="en-US" w:eastAsia="en-GB"/>
              </w:rPr>
              <w:t>:</w:t>
            </w:r>
          </w:p>
        </w:tc>
        <w:tc>
          <w:tcPr>
            <w:tcW w:w="3320" w:type="dxa"/>
            <w:tcBorders>
              <w:left w:val="single" w:color="auto" w:sz="4" w:space="0"/>
            </w:tcBorders>
          </w:tcPr>
          <w:p w:rsidRPr="00042040" w:rsidR="000D02C1" w:rsidP="000D02C1" w:rsidRDefault="000D02C1" w14:paraId="6EB2CC54" w14:textId="77777777">
            <w:pPr>
              <w:spacing w:before="120" w:after="120"/>
              <w:rPr>
                <w:rFonts w:ascii="Calibri" w:hAnsi="Calibri" w:cs="Calibri"/>
                <w:b/>
                <w:lang w:val="en-US" w:eastAsia="en-GB"/>
              </w:rPr>
            </w:pPr>
            <w:r w:rsidRPr="00042040">
              <w:rPr>
                <w:rFonts w:ascii="Calibri" w:hAnsi="Calibri" w:cs="Calibri"/>
                <w:noProof/>
              </w:rPr>
              <w:t>November 2017</w:t>
            </w:r>
          </w:p>
        </w:tc>
      </w:tr>
      <w:tr w:rsidRPr="00956B85" w:rsidR="000D02C1" w:rsidTr="000D02C1" w14:paraId="59056176" w14:textId="77777777">
        <w:tc>
          <w:tcPr>
            <w:tcW w:w="2359" w:type="dxa"/>
            <w:tcBorders>
              <w:right w:val="single" w:color="auto" w:sz="4" w:space="0"/>
            </w:tcBorders>
          </w:tcPr>
          <w:p w:rsidRPr="00956B85" w:rsidR="000D02C1" w:rsidP="000D02C1" w:rsidRDefault="000D02C1" w14:paraId="5E9F0FA0" w14:textId="77777777">
            <w:pPr>
              <w:spacing w:before="120" w:after="120"/>
              <w:rPr>
                <w:rFonts w:asciiTheme="minorHAnsi" w:hAnsiTheme="minorHAnsi"/>
                <w:b/>
                <w:bCs/>
                <w:lang w:val="en-US" w:eastAsia="en-GB"/>
              </w:rPr>
            </w:pPr>
            <w:r w:rsidRPr="5FBF19AB">
              <w:rPr>
                <w:rFonts w:asciiTheme="minorHAnsi" w:hAnsiTheme="minorHAnsi"/>
                <w:b/>
                <w:bCs/>
                <w:lang w:val="en-US" w:eastAsia="en-GB"/>
              </w:rPr>
              <w:t>Frequency of review:</w:t>
            </w:r>
          </w:p>
        </w:tc>
        <w:tc>
          <w:tcPr>
            <w:tcW w:w="3320" w:type="dxa"/>
            <w:tcBorders>
              <w:left w:val="single" w:color="auto" w:sz="4" w:space="0"/>
            </w:tcBorders>
          </w:tcPr>
          <w:p w:rsidRPr="00956B85" w:rsidR="000D02C1" w:rsidP="000D02C1" w:rsidRDefault="000D02C1" w14:paraId="17274817" w14:textId="77777777">
            <w:pPr>
              <w:spacing w:before="120" w:after="120"/>
              <w:rPr>
                <w:rFonts w:asciiTheme="minorHAnsi" w:hAnsiTheme="minorHAnsi"/>
                <w:lang w:val="en-US" w:eastAsia="en-GB"/>
              </w:rPr>
            </w:pPr>
            <w:r>
              <w:rPr>
                <w:rFonts w:asciiTheme="minorHAnsi" w:hAnsiTheme="minorHAnsi"/>
                <w:lang w:val="en-US" w:eastAsia="en-GB"/>
              </w:rPr>
              <w:t>1 year</w:t>
            </w:r>
          </w:p>
        </w:tc>
      </w:tr>
      <w:tr w:rsidRPr="00956B85" w:rsidR="000D02C1" w:rsidTr="000D02C1" w14:paraId="3ABF3DE3" w14:textId="77777777">
        <w:tc>
          <w:tcPr>
            <w:tcW w:w="2359" w:type="dxa"/>
            <w:tcBorders>
              <w:right w:val="single" w:color="auto" w:sz="4" w:space="0"/>
            </w:tcBorders>
          </w:tcPr>
          <w:p w:rsidRPr="00956B85" w:rsidR="000D02C1" w:rsidP="000D02C1" w:rsidRDefault="000D02C1" w14:paraId="3E78D42B" w14:textId="77777777">
            <w:pPr>
              <w:spacing w:before="120" w:after="120"/>
              <w:rPr>
                <w:rFonts w:asciiTheme="minorHAnsi" w:hAnsiTheme="minorHAnsi"/>
                <w:b/>
                <w:bCs/>
                <w:lang w:val="en-US" w:eastAsia="en-GB"/>
              </w:rPr>
            </w:pPr>
            <w:r w:rsidRPr="5FBF19AB">
              <w:rPr>
                <w:rFonts w:asciiTheme="minorHAnsi" w:hAnsiTheme="minorHAnsi"/>
                <w:b/>
                <w:bCs/>
                <w:lang w:val="en-US" w:eastAsia="en-GB"/>
              </w:rPr>
              <w:t>To be reviewed by:</w:t>
            </w:r>
          </w:p>
        </w:tc>
        <w:tc>
          <w:tcPr>
            <w:tcW w:w="3320" w:type="dxa"/>
            <w:tcBorders>
              <w:left w:val="single" w:color="auto" w:sz="4" w:space="0"/>
            </w:tcBorders>
          </w:tcPr>
          <w:p w:rsidRPr="00956B85" w:rsidR="000D02C1" w:rsidP="000D02C1" w:rsidRDefault="000D02C1" w14:paraId="3C704977" w14:textId="77777777">
            <w:pPr>
              <w:spacing w:before="120" w:after="120"/>
              <w:rPr>
                <w:rFonts w:asciiTheme="minorHAnsi" w:hAnsiTheme="minorHAnsi"/>
                <w:lang w:val="en-US" w:eastAsia="en-GB"/>
              </w:rPr>
            </w:pPr>
            <w:r>
              <w:rPr>
                <w:rFonts w:asciiTheme="minorHAnsi" w:hAnsiTheme="minorHAnsi"/>
                <w:lang w:val="en-US" w:eastAsia="en-GB"/>
              </w:rPr>
              <w:t>FRAR</w:t>
            </w:r>
          </w:p>
        </w:tc>
      </w:tr>
    </w:tbl>
    <w:p w:rsidRPr="00956B85" w:rsidR="00956B85" w:rsidP="00956B85" w:rsidRDefault="00956B85" w14:paraId="0F7246CD" w14:textId="77777777">
      <w:pPr>
        <w:jc w:val="center"/>
        <w:rPr>
          <w:rFonts w:asciiTheme="minorHAnsi" w:hAnsiTheme="minorHAnsi"/>
          <w:b/>
          <w:szCs w:val="20"/>
          <w:lang w:val="en-US" w:eastAsia="en-GB"/>
        </w:rPr>
      </w:pPr>
    </w:p>
    <w:p w:rsidRPr="00956B85" w:rsidR="00956B85" w:rsidP="00956B85" w:rsidRDefault="00956B85" w14:paraId="0F7246CE" w14:textId="77777777">
      <w:pPr>
        <w:rPr>
          <w:rFonts w:asciiTheme="minorHAnsi" w:hAnsiTheme="minorHAnsi"/>
          <w:b/>
          <w:szCs w:val="20"/>
          <w:lang w:val="en-US" w:eastAsia="en-GB"/>
        </w:rPr>
      </w:pPr>
    </w:p>
    <w:p w:rsidRPr="00956B85" w:rsidR="00956B85" w:rsidP="00956B85" w:rsidRDefault="00956B85" w14:paraId="0F7246CF" w14:textId="77777777">
      <w:pPr>
        <w:rPr>
          <w:rFonts w:asciiTheme="minorHAnsi" w:hAnsiTheme="minorHAnsi"/>
          <w:b/>
          <w:szCs w:val="20"/>
          <w:lang w:val="en-US" w:eastAsia="en-GB"/>
        </w:rPr>
      </w:pPr>
    </w:p>
    <w:p w:rsidRPr="00956B85" w:rsidR="00956B85" w:rsidP="00956B85" w:rsidRDefault="00956B85" w14:paraId="0F7246D0" w14:textId="77777777">
      <w:pPr>
        <w:rPr>
          <w:rFonts w:asciiTheme="minorHAnsi" w:hAnsiTheme="minorHAnsi"/>
          <w:b/>
          <w:szCs w:val="20"/>
          <w:lang w:val="en-US" w:eastAsia="en-GB"/>
        </w:rPr>
      </w:pPr>
    </w:p>
    <w:p w:rsidRPr="00956B85" w:rsidR="00956B85" w:rsidP="00956B85" w:rsidRDefault="00956B85" w14:paraId="0F7246D1" w14:textId="77777777">
      <w:pPr>
        <w:rPr>
          <w:rFonts w:asciiTheme="minorHAnsi" w:hAnsiTheme="minorHAnsi"/>
          <w:b/>
          <w:szCs w:val="20"/>
          <w:lang w:val="en-US" w:eastAsia="en-GB"/>
        </w:rPr>
      </w:pPr>
    </w:p>
    <w:p w:rsidRPr="00956B85" w:rsidR="00956B85" w:rsidP="00956B85" w:rsidRDefault="00956B85" w14:paraId="0F7246D2" w14:textId="77777777">
      <w:pPr>
        <w:rPr>
          <w:rFonts w:asciiTheme="minorHAnsi" w:hAnsiTheme="minorHAnsi"/>
          <w:b/>
          <w:szCs w:val="20"/>
          <w:lang w:val="en-US" w:eastAsia="en-GB"/>
        </w:rPr>
      </w:pPr>
    </w:p>
    <w:p w:rsidRPr="00956B85" w:rsidR="00956B85" w:rsidP="00956B85" w:rsidRDefault="00956B85" w14:paraId="0F7246D3" w14:textId="77777777">
      <w:pPr>
        <w:rPr>
          <w:rFonts w:asciiTheme="minorHAnsi" w:hAnsiTheme="minorHAnsi"/>
          <w:b/>
          <w:szCs w:val="20"/>
          <w:lang w:val="en-US" w:eastAsia="en-GB"/>
        </w:rPr>
      </w:pPr>
    </w:p>
    <w:p w:rsidRPr="00956B85" w:rsidR="00956B85" w:rsidP="00956B85" w:rsidRDefault="00956B85" w14:paraId="0F7246D8" w14:textId="28C18B26">
      <w:pPr>
        <w:rPr>
          <w:rFonts w:asciiTheme="minorHAnsi" w:hAnsiTheme="minorHAnsi"/>
          <w:b/>
          <w:szCs w:val="20"/>
          <w:lang w:val="en-US" w:eastAsia="en-GB"/>
        </w:rPr>
      </w:pPr>
    </w:p>
    <w:p w:rsidRPr="00956B85" w:rsidR="00956B85" w:rsidP="00956B85" w:rsidRDefault="00956B85" w14:paraId="0F7246D9" w14:textId="77777777">
      <w:pPr>
        <w:rPr>
          <w:rFonts w:asciiTheme="minorHAnsi" w:hAnsiTheme="minorHAnsi"/>
          <w:b/>
          <w:szCs w:val="20"/>
          <w:lang w:val="en-US" w:eastAsia="en-GB"/>
        </w:rPr>
      </w:pPr>
    </w:p>
    <w:p w:rsidRPr="009F7EA6" w:rsidR="00956B85" w:rsidP="009F7EA6" w:rsidRDefault="5FBF19AB" w14:paraId="0F7246FC" w14:textId="5C70065D">
      <w:pPr>
        <w:jc w:val="center"/>
        <w:rPr>
          <w:rFonts w:asciiTheme="minorHAnsi" w:hAnsiTheme="minorHAnsi"/>
          <w:b/>
          <w:bCs/>
          <w:sz w:val="28"/>
          <w:szCs w:val="28"/>
          <w:lang w:val="en-US" w:eastAsia="en-GB"/>
        </w:rPr>
      </w:pPr>
      <w:r w:rsidRPr="5FBF19AB">
        <w:rPr>
          <w:rFonts w:asciiTheme="minorHAnsi" w:hAnsiTheme="minorHAnsi"/>
          <w:b/>
          <w:bCs/>
          <w:sz w:val="28"/>
          <w:szCs w:val="28"/>
          <w:lang w:val="en-US" w:eastAsia="en-GB"/>
        </w:rPr>
        <w:t>REVIEW RECORD</w:t>
      </w:r>
    </w:p>
    <w:p w:rsidRPr="00956B85" w:rsidR="00956B85" w:rsidP="00956B85" w:rsidRDefault="00956B85" w14:paraId="0F7246FD" w14:textId="77777777">
      <w:pPr>
        <w:jc w:val="center"/>
        <w:rPr>
          <w:rFonts w:asciiTheme="minorHAnsi" w:hAnsiTheme="minorHAnsi"/>
          <w:b/>
          <w:szCs w:val="20"/>
          <w:lang w:val="en-US" w:eastAsia="en-GB"/>
        </w:rPr>
      </w:pPr>
    </w:p>
    <w:tbl>
      <w:tblPr>
        <w:tblStyle w:val="TableGrid1"/>
        <w:tblW w:w="9828" w:type="dxa"/>
        <w:tblLook w:val="04A0" w:firstRow="1" w:lastRow="0" w:firstColumn="1" w:lastColumn="0" w:noHBand="0" w:noVBand="1"/>
      </w:tblPr>
      <w:tblGrid>
        <w:gridCol w:w="1728"/>
        <w:gridCol w:w="5850"/>
        <w:gridCol w:w="2250"/>
      </w:tblGrid>
      <w:tr w:rsidRPr="00956B85" w:rsidR="00956B85" w:rsidTr="2679E113" w14:paraId="0F724701" w14:textId="77777777">
        <w:tc>
          <w:tcPr>
            <w:tcW w:w="1728" w:type="dxa"/>
            <w:shd w:val="clear" w:color="auto" w:fill="F2F2F2" w:themeFill="background1" w:themeFillShade="F2"/>
            <w:tcMar/>
          </w:tcPr>
          <w:p w:rsidRPr="00956B85" w:rsidR="00956B85" w:rsidP="5FBF19AB" w:rsidRDefault="5FBF19AB" w14:paraId="0F7246FE" w14:textId="77777777">
            <w:pPr>
              <w:spacing w:before="120" w:after="120"/>
              <w:rPr>
                <w:rFonts w:asciiTheme="minorHAnsi" w:hAnsiTheme="minorHAnsi"/>
                <w:b/>
                <w:bCs/>
                <w:lang w:val="en-US" w:eastAsia="en-GB"/>
              </w:rPr>
            </w:pPr>
            <w:r w:rsidRPr="5FBF19AB">
              <w:rPr>
                <w:rFonts w:asciiTheme="minorHAnsi" w:hAnsiTheme="minorHAnsi"/>
                <w:b/>
                <w:bCs/>
                <w:lang w:val="en-US" w:eastAsia="en-GB"/>
              </w:rPr>
              <w:t>Date of review</w:t>
            </w:r>
          </w:p>
        </w:tc>
        <w:tc>
          <w:tcPr>
            <w:tcW w:w="5850" w:type="dxa"/>
            <w:shd w:val="clear" w:color="auto" w:fill="F2F2F2" w:themeFill="background1" w:themeFillShade="F2"/>
            <w:tcMar/>
          </w:tcPr>
          <w:p w:rsidRPr="00956B85" w:rsidR="00956B85" w:rsidP="5FBF19AB" w:rsidRDefault="5FBF19AB" w14:paraId="0F7246FF" w14:textId="77777777">
            <w:pPr>
              <w:spacing w:before="120" w:after="120"/>
              <w:rPr>
                <w:rFonts w:asciiTheme="minorHAnsi" w:hAnsiTheme="minorHAnsi"/>
                <w:b/>
                <w:bCs/>
                <w:lang w:val="en-US" w:eastAsia="en-GB"/>
              </w:rPr>
            </w:pPr>
            <w:r w:rsidRPr="5FBF19AB">
              <w:rPr>
                <w:rFonts w:asciiTheme="minorHAnsi" w:hAnsiTheme="minorHAnsi"/>
                <w:b/>
                <w:bCs/>
                <w:lang w:val="en-US" w:eastAsia="en-GB"/>
              </w:rPr>
              <w:t>Reason for review</w:t>
            </w:r>
          </w:p>
        </w:tc>
        <w:tc>
          <w:tcPr>
            <w:tcW w:w="2250" w:type="dxa"/>
            <w:shd w:val="clear" w:color="auto" w:fill="F2F2F2" w:themeFill="background1" w:themeFillShade="F2"/>
            <w:tcMar/>
          </w:tcPr>
          <w:p w:rsidRPr="00956B85" w:rsidR="00956B85" w:rsidP="5FBF19AB" w:rsidRDefault="5FBF19AB" w14:paraId="0F724700" w14:textId="77777777">
            <w:pPr>
              <w:spacing w:before="120" w:after="120"/>
              <w:rPr>
                <w:rFonts w:asciiTheme="minorHAnsi" w:hAnsiTheme="minorHAnsi"/>
                <w:b/>
                <w:bCs/>
                <w:lang w:val="en-US" w:eastAsia="en-GB"/>
              </w:rPr>
            </w:pPr>
            <w:r w:rsidRPr="5FBF19AB">
              <w:rPr>
                <w:rFonts w:asciiTheme="minorHAnsi" w:hAnsiTheme="minorHAnsi"/>
                <w:b/>
                <w:bCs/>
                <w:lang w:val="en-US" w:eastAsia="en-GB"/>
              </w:rPr>
              <w:t>Date of next review</w:t>
            </w:r>
          </w:p>
        </w:tc>
      </w:tr>
      <w:tr w:rsidRPr="00956B85" w:rsidR="00956B85" w:rsidTr="2679E113" w14:paraId="0F724705" w14:textId="77777777">
        <w:tc>
          <w:tcPr>
            <w:tcW w:w="1728" w:type="dxa"/>
            <w:tcMar/>
          </w:tcPr>
          <w:p w:rsidRPr="00956B85" w:rsidR="00956B85" w:rsidP="01634C73" w:rsidRDefault="1BB78614" w14:paraId="0F724702" w14:textId="3E1323ED">
            <w:pPr>
              <w:spacing w:before="120" w:after="120"/>
              <w:rPr>
                <w:rFonts w:asciiTheme="minorHAnsi" w:hAnsiTheme="minorHAnsi"/>
                <w:b/>
                <w:bCs/>
                <w:lang w:val="en-US" w:eastAsia="en-GB"/>
              </w:rPr>
            </w:pPr>
            <w:r w:rsidRPr="01634C73">
              <w:rPr>
                <w:rFonts w:asciiTheme="minorHAnsi" w:hAnsiTheme="minorHAnsi"/>
                <w:b/>
                <w:bCs/>
                <w:lang w:val="en-US" w:eastAsia="en-GB"/>
              </w:rPr>
              <w:t>Sept 2020</w:t>
            </w:r>
          </w:p>
        </w:tc>
        <w:tc>
          <w:tcPr>
            <w:tcW w:w="5850" w:type="dxa"/>
            <w:tcMar/>
          </w:tcPr>
          <w:p w:rsidRPr="00956B85" w:rsidR="00956B85" w:rsidP="01634C73" w:rsidRDefault="1BB78614" w14:paraId="0F724703" w14:textId="4BD0BF26">
            <w:pPr>
              <w:spacing w:before="120" w:after="120"/>
              <w:rPr>
                <w:rFonts w:asciiTheme="minorHAnsi" w:hAnsiTheme="minorHAnsi"/>
                <w:b/>
                <w:bCs/>
                <w:lang w:val="en-US" w:eastAsia="en-GB"/>
              </w:rPr>
            </w:pPr>
            <w:r w:rsidRPr="01634C73">
              <w:rPr>
                <w:rFonts w:asciiTheme="minorHAnsi" w:hAnsiTheme="minorHAnsi"/>
                <w:b/>
                <w:bCs/>
                <w:lang w:val="en-US" w:eastAsia="en-GB"/>
              </w:rPr>
              <w:t>Review cycle</w:t>
            </w:r>
          </w:p>
        </w:tc>
        <w:tc>
          <w:tcPr>
            <w:tcW w:w="2250" w:type="dxa"/>
            <w:tcMar/>
          </w:tcPr>
          <w:p w:rsidRPr="00956B85" w:rsidR="00956B85" w:rsidP="01634C73" w:rsidRDefault="1BB78614" w14:paraId="0F724704" w14:textId="2D9300F3">
            <w:pPr>
              <w:spacing w:before="120" w:after="120"/>
              <w:rPr>
                <w:rFonts w:asciiTheme="minorHAnsi" w:hAnsiTheme="minorHAnsi"/>
                <w:b/>
                <w:bCs/>
                <w:lang w:val="en-US" w:eastAsia="en-GB"/>
              </w:rPr>
            </w:pPr>
            <w:r w:rsidRPr="01634C73">
              <w:rPr>
                <w:rFonts w:asciiTheme="minorHAnsi" w:hAnsiTheme="minorHAnsi"/>
                <w:b/>
                <w:bCs/>
                <w:lang w:val="en-US" w:eastAsia="en-GB"/>
              </w:rPr>
              <w:t>Sept 2023</w:t>
            </w:r>
          </w:p>
        </w:tc>
      </w:tr>
      <w:tr w:rsidRPr="00956B85" w:rsidR="009F7EA6" w:rsidTr="2679E113" w14:paraId="00B67DD0" w14:textId="77777777">
        <w:tc>
          <w:tcPr>
            <w:tcW w:w="1728" w:type="dxa"/>
            <w:tcMar/>
          </w:tcPr>
          <w:p w:rsidRPr="01634C73" w:rsidR="009F7EA6" w:rsidP="009F7EA6" w:rsidRDefault="009F7EA6" w14:paraId="23EF44BC" w14:textId="5AC8D10B">
            <w:pPr>
              <w:spacing w:before="120" w:after="120"/>
              <w:rPr>
                <w:rFonts w:asciiTheme="minorHAnsi" w:hAnsiTheme="minorHAnsi"/>
                <w:b/>
                <w:bCs/>
                <w:lang w:val="en-US" w:eastAsia="en-GB"/>
              </w:rPr>
            </w:pPr>
            <w:r>
              <w:rPr>
                <w:rFonts w:asciiTheme="minorHAnsi" w:hAnsiTheme="minorHAnsi"/>
                <w:b/>
                <w:szCs w:val="20"/>
                <w:lang w:val="en-US" w:eastAsia="en-GB"/>
              </w:rPr>
              <w:t>Sept 2023</w:t>
            </w:r>
          </w:p>
        </w:tc>
        <w:tc>
          <w:tcPr>
            <w:tcW w:w="5850" w:type="dxa"/>
            <w:tcMar/>
          </w:tcPr>
          <w:p w:rsidRPr="01634C73" w:rsidR="009F7EA6" w:rsidP="009F7EA6" w:rsidRDefault="009F7EA6" w14:paraId="2D2C9E6A" w14:textId="65087B85">
            <w:pPr>
              <w:spacing w:before="120" w:after="120"/>
              <w:rPr>
                <w:rFonts w:asciiTheme="minorHAnsi" w:hAnsiTheme="minorHAnsi"/>
                <w:b/>
                <w:bCs/>
                <w:lang w:val="en-US" w:eastAsia="en-GB"/>
              </w:rPr>
            </w:pPr>
            <w:r>
              <w:rPr>
                <w:rFonts w:asciiTheme="minorHAnsi" w:hAnsiTheme="minorHAnsi"/>
                <w:b/>
                <w:szCs w:val="20"/>
                <w:lang w:val="en-US" w:eastAsia="en-GB"/>
              </w:rPr>
              <w:t>Review Cycle</w:t>
            </w:r>
          </w:p>
        </w:tc>
        <w:tc>
          <w:tcPr>
            <w:tcW w:w="2250" w:type="dxa"/>
            <w:tcMar/>
          </w:tcPr>
          <w:p w:rsidRPr="01634C73" w:rsidR="009F7EA6" w:rsidP="009F7EA6" w:rsidRDefault="009F7EA6" w14:paraId="23C6123D" w14:textId="11778612">
            <w:pPr>
              <w:spacing w:before="120" w:after="120"/>
              <w:rPr>
                <w:rFonts w:asciiTheme="minorHAnsi" w:hAnsiTheme="minorHAnsi"/>
                <w:b/>
                <w:bCs/>
                <w:lang w:val="en-US" w:eastAsia="en-GB"/>
              </w:rPr>
            </w:pPr>
            <w:r>
              <w:rPr>
                <w:rFonts w:asciiTheme="minorHAnsi" w:hAnsiTheme="minorHAnsi"/>
                <w:b/>
                <w:szCs w:val="20"/>
                <w:lang w:val="en-US" w:eastAsia="en-GB"/>
              </w:rPr>
              <w:t>Sept 2026</w:t>
            </w:r>
          </w:p>
        </w:tc>
      </w:tr>
      <w:tr w:rsidRPr="00956B85" w:rsidR="009F7EA6" w:rsidTr="2679E113" w14:paraId="5FEFDE0E" w14:textId="77777777">
        <w:tc>
          <w:tcPr>
            <w:tcW w:w="1728" w:type="dxa"/>
            <w:tcMar/>
          </w:tcPr>
          <w:p w:rsidRPr="01634C73" w:rsidR="009F7EA6" w:rsidP="009F7EA6" w:rsidRDefault="009F7EA6" w14:paraId="225C7879" w14:textId="6FEBE4ED">
            <w:pPr>
              <w:spacing w:before="120" w:after="120"/>
              <w:rPr>
                <w:rFonts w:asciiTheme="minorHAnsi" w:hAnsiTheme="minorHAnsi"/>
                <w:b/>
                <w:bCs/>
                <w:lang w:val="en-US" w:eastAsia="en-GB"/>
              </w:rPr>
            </w:pPr>
            <w:r>
              <w:rPr>
                <w:rFonts w:asciiTheme="minorHAnsi" w:hAnsiTheme="minorHAnsi"/>
                <w:b/>
                <w:bCs/>
                <w:lang w:val="en-US" w:eastAsia="en-GB"/>
              </w:rPr>
              <w:t>March 2025</w:t>
            </w:r>
          </w:p>
        </w:tc>
        <w:tc>
          <w:tcPr>
            <w:tcW w:w="5850" w:type="dxa"/>
            <w:tcMar/>
          </w:tcPr>
          <w:p w:rsidRPr="01634C73" w:rsidR="009F7EA6" w:rsidP="009F7EA6" w:rsidRDefault="009F7EA6" w14:paraId="50866EC8" w14:textId="31559844">
            <w:pPr>
              <w:spacing w:before="120" w:after="120"/>
              <w:rPr>
                <w:rFonts w:asciiTheme="minorHAnsi" w:hAnsiTheme="minorHAnsi"/>
                <w:b/>
                <w:bCs/>
                <w:lang w:val="en-US" w:eastAsia="en-GB"/>
              </w:rPr>
            </w:pPr>
            <w:r>
              <w:rPr>
                <w:rFonts w:asciiTheme="minorHAnsi" w:hAnsiTheme="minorHAnsi"/>
                <w:b/>
                <w:bCs/>
                <w:lang w:val="en-US" w:eastAsia="en-GB"/>
              </w:rPr>
              <w:t>Review cycle</w:t>
            </w:r>
          </w:p>
        </w:tc>
        <w:tc>
          <w:tcPr>
            <w:tcW w:w="2250" w:type="dxa"/>
            <w:tcMar/>
          </w:tcPr>
          <w:p w:rsidRPr="01634C73" w:rsidR="009F7EA6" w:rsidP="2679E113" w:rsidRDefault="009F7EA6" w14:paraId="5054CAAB" w14:textId="011DC043">
            <w:pPr>
              <w:spacing w:before="120" w:after="120"/>
              <w:rPr>
                <w:rFonts w:ascii="Calibri" w:hAnsi="Calibri" w:asciiTheme="minorAscii" w:hAnsiTheme="minorAscii"/>
                <w:b w:val="1"/>
                <w:bCs w:val="1"/>
                <w:lang w:val="en-US" w:eastAsia="en-GB"/>
              </w:rPr>
            </w:pPr>
          </w:p>
        </w:tc>
      </w:tr>
      <w:tr w:rsidRPr="00956B85" w:rsidR="009F7EA6" w:rsidTr="2679E113" w14:paraId="37FE6ADE" w14:textId="77777777">
        <w:tc>
          <w:tcPr>
            <w:tcW w:w="1728" w:type="dxa"/>
            <w:tcMar/>
          </w:tcPr>
          <w:p w:rsidRPr="01634C73" w:rsidR="009F7EA6" w:rsidP="009F7EA6" w:rsidRDefault="009F7EA6" w14:paraId="1026BA6C" w14:textId="77777777">
            <w:pPr>
              <w:spacing w:before="120" w:after="120"/>
              <w:rPr>
                <w:rFonts w:asciiTheme="minorHAnsi" w:hAnsiTheme="minorHAnsi"/>
                <w:b/>
                <w:bCs/>
                <w:lang w:val="en-US" w:eastAsia="en-GB"/>
              </w:rPr>
            </w:pPr>
          </w:p>
        </w:tc>
        <w:tc>
          <w:tcPr>
            <w:tcW w:w="5850" w:type="dxa"/>
            <w:tcMar/>
          </w:tcPr>
          <w:p w:rsidRPr="01634C73" w:rsidR="009F7EA6" w:rsidP="009F7EA6" w:rsidRDefault="009F7EA6" w14:paraId="38CA73F6" w14:textId="77777777">
            <w:pPr>
              <w:spacing w:before="120" w:after="120"/>
              <w:rPr>
                <w:rFonts w:asciiTheme="minorHAnsi" w:hAnsiTheme="minorHAnsi"/>
                <w:b/>
                <w:bCs/>
                <w:lang w:val="en-US" w:eastAsia="en-GB"/>
              </w:rPr>
            </w:pPr>
          </w:p>
        </w:tc>
        <w:tc>
          <w:tcPr>
            <w:tcW w:w="2250" w:type="dxa"/>
            <w:tcMar/>
          </w:tcPr>
          <w:p w:rsidRPr="01634C73" w:rsidR="009F7EA6" w:rsidP="009F7EA6" w:rsidRDefault="009F7EA6" w14:paraId="49CF7D15" w14:textId="77777777">
            <w:pPr>
              <w:spacing w:before="120" w:after="120"/>
              <w:rPr>
                <w:rFonts w:asciiTheme="minorHAnsi" w:hAnsiTheme="minorHAnsi"/>
                <w:b/>
                <w:bCs/>
                <w:lang w:val="en-US" w:eastAsia="en-GB"/>
              </w:rPr>
            </w:pPr>
          </w:p>
        </w:tc>
      </w:tr>
    </w:tbl>
    <w:p w:rsidRPr="00956B85" w:rsidR="00956B85" w:rsidP="00956B85" w:rsidRDefault="00956B85" w14:paraId="0F724706" w14:textId="77777777">
      <w:pPr>
        <w:rPr>
          <w:rFonts w:asciiTheme="minorHAnsi" w:hAnsiTheme="minorHAnsi"/>
          <w:sz w:val="10"/>
          <w:szCs w:val="10"/>
          <w:lang w:val="en-US" w:eastAsia="en-GB"/>
        </w:rPr>
      </w:pPr>
    </w:p>
    <w:p w:rsidRPr="00956B85" w:rsidR="00956B85" w:rsidP="00956B85" w:rsidRDefault="00956B85" w14:paraId="0F72470E" w14:textId="77777777">
      <w:pPr>
        <w:rPr>
          <w:rFonts w:asciiTheme="minorHAnsi" w:hAnsiTheme="minorHAnsi"/>
          <w:lang w:val="en-US" w:eastAsia="en-GB"/>
        </w:rPr>
      </w:pPr>
    </w:p>
    <w:p w:rsidRPr="00956B85" w:rsidR="00956B85" w:rsidP="00956B85" w:rsidRDefault="00956B85" w14:paraId="0F72470F" w14:textId="77777777">
      <w:pPr>
        <w:rPr>
          <w:rFonts w:eastAsia="Calibri" w:asciiTheme="minorHAnsi" w:hAnsiTheme="minorHAnsi"/>
          <w:b/>
        </w:rPr>
      </w:pPr>
    </w:p>
    <w:p w:rsidRPr="00956B85" w:rsidR="00956B85" w:rsidP="00956B85" w:rsidRDefault="00956B85" w14:paraId="0F724718" w14:textId="77777777">
      <w:pPr>
        <w:rPr>
          <w:rFonts w:asciiTheme="minorHAnsi" w:hAnsiTheme="minorHAnsi"/>
          <w:sz w:val="10"/>
          <w:szCs w:val="10"/>
          <w:lang w:val="en-US" w:eastAsia="en-GB"/>
        </w:rPr>
      </w:pPr>
    </w:p>
    <w:p w:rsidRPr="00956B85" w:rsidR="00956B85" w:rsidP="00956B85" w:rsidRDefault="00956B85" w14:paraId="0F724720" w14:textId="77777777">
      <w:pPr>
        <w:rPr>
          <w:rFonts w:asciiTheme="minorHAnsi" w:hAnsiTheme="minorHAnsi"/>
          <w:lang w:val="en-US" w:eastAsia="en-GB"/>
        </w:rPr>
      </w:pPr>
    </w:p>
    <w:p w:rsidRPr="00AF7387" w:rsidR="00631739" w:rsidP="00631739" w:rsidRDefault="00631739" w14:paraId="56798326" w14:textId="000B37C1">
      <w:pPr>
        <w:pStyle w:val="ColorfulList-Accent11"/>
        <w:ind w:left="0"/>
        <w:rPr>
          <w:sz w:val="28"/>
          <w:szCs w:val="28"/>
        </w:rPr>
      </w:pPr>
      <w:r>
        <w:rPr>
          <w:b/>
          <w:sz w:val="28"/>
          <w:szCs w:val="28"/>
        </w:rPr>
        <w:t>1</w:t>
      </w:r>
      <w:r w:rsidRPr="00AF7387">
        <w:rPr>
          <w:b/>
          <w:sz w:val="28"/>
          <w:szCs w:val="28"/>
        </w:rPr>
        <w:t>. Admissions</w:t>
      </w:r>
    </w:p>
    <w:p w:rsidRPr="00AF7387" w:rsidR="00631739" w:rsidP="00631739" w:rsidRDefault="00631739" w14:paraId="0EA93587" w14:textId="77777777">
      <w:pPr>
        <w:rPr>
          <w:rFonts w:ascii="Calibri" w:hAnsi="Calibri"/>
        </w:rPr>
      </w:pPr>
      <w:r w:rsidRPr="00AF7387">
        <w:rPr>
          <w:rFonts w:ascii="Calibri" w:hAnsi="Calibri"/>
        </w:rPr>
        <w:t>There is no charge for admissions.</w:t>
      </w:r>
    </w:p>
    <w:p w:rsidRPr="00AF7387" w:rsidR="00631739" w:rsidP="00631739" w:rsidRDefault="00631739" w14:paraId="0C774507" w14:textId="77777777">
      <w:pPr>
        <w:pStyle w:val="ColorfulList-Accent11"/>
        <w:ind w:left="0"/>
        <w:rPr>
          <w:b/>
          <w:sz w:val="24"/>
          <w:szCs w:val="24"/>
        </w:rPr>
      </w:pPr>
    </w:p>
    <w:p w:rsidRPr="00AF7387" w:rsidR="00631739" w:rsidP="00631739" w:rsidRDefault="00631739" w14:paraId="569FCDDF" w14:textId="77777777">
      <w:pPr>
        <w:pStyle w:val="ColorfulList-Accent11"/>
        <w:ind w:left="0"/>
        <w:rPr>
          <w:sz w:val="28"/>
          <w:szCs w:val="28"/>
        </w:rPr>
      </w:pPr>
      <w:r w:rsidRPr="00AF7387">
        <w:rPr>
          <w:b/>
          <w:sz w:val="28"/>
          <w:szCs w:val="28"/>
        </w:rPr>
        <w:t>2. School meals</w:t>
      </w:r>
    </w:p>
    <w:p w:rsidRPr="00AF7387" w:rsidR="00631739" w:rsidP="00631739" w:rsidRDefault="00631739" w14:paraId="4BA9C3EB" w14:textId="7F652E9D">
      <w:pPr>
        <w:rPr>
          <w:rFonts w:ascii="Calibri" w:hAnsi="Calibri"/>
        </w:rPr>
      </w:pPr>
      <w:r w:rsidRPr="00AF7387">
        <w:rPr>
          <w:rFonts w:ascii="Calibri" w:hAnsi="Calibri"/>
        </w:rPr>
        <w:t xml:space="preserve">There is no charge for children who are entitled to free school meals or infant free school meals. Pupils who are not entitled to free school meals will be charged a set amount per meal as agreed by the YCAT Finance, Resources, Audit and Risk Committee </w:t>
      </w:r>
    </w:p>
    <w:p w:rsidRPr="00AF7387" w:rsidR="00631739" w:rsidP="00631739" w:rsidRDefault="00631739" w14:paraId="4ACDFB64" w14:textId="77777777">
      <w:pPr>
        <w:rPr>
          <w:rFonts w:ascii="Calibri" w:hAnsi="Calibri"/>
          <w:i/>
          <w:color w:val="808080"/>
        </w:rPr>
      </w:pPr>
    </w:p>
    <w:p w:rsidRPr="00AF7387" w:rsidR="00631739" w:rsidP="00631739" w:rsidRDefault="00631739" w14:paraId="5B32102E" w14:textId="77777777">
      <w:pPr>
        <w:pStyle w:val="ColorfulList-Accent11"/>
        <w:ind w:left="0"/>
        <w:rPr>
          <w:sz w:val="28"/>
          <w:szCs w:val="28"/>
        </w:rPr>
      </w:pPr>
      <w:r w:rsidRPr="00AF7387">
        <w:rPr>
          <w:b/>
          <w:sz w:val="28"/>
          <w:szCs w:val="28"/>
        </w:rPr>
        <w:t>3. Public examinations</w:t>
      </w:r>
    </w:p>
    <w:p w:rsidRPr="00AF7387" w:rsidR="00631739" w:rsidP="00631739" w:rsidRDefault="00631739" w14:paraId="2AA3A149" w14:textId="77777777">
      <w:pPr>
        <w:rPr>
          <w:rFonts w:ascii="Calibri" w:hAnsi="Calibri"/>
        </w:rPr>
      </w:pPr>
      <w:r w:rsidRPr="00AF7387">
        <w:rPr>
          <w:rFonts w:ascii="Calibri" w:hAnsi="Calibri"/>
        </w:rPr>
        <w:t xml:space="preserve">There is no charge for examinations that are part of the curriculum and on the school’s set examinations list, where children have been prepared for the examinations by the school. </w:t>
      </w:r>
    </w:p>
    <w:p w:rsidRPr="00AF7387" w:rsidR="00631739" w:rsidP="00631739" w:rsidRDefault="00631739" w14:paraId="626F2890" w14:textId="77777777">
      <w:pPr>
        <w:rPr>
          <w:rFonts w:ascii="Calibri" w:hAnsi="Calibri"/>
          <w:i/>
          <w:color w:val="808080"/>
        </w:rPr>
      </w:pPr>
    </w:p>
    <w:p w:rsidRPr="00AF7387" w:rsidR="00631739" w:rsidP="00631739" w:rsidRDefault="00631739" w14:paraId="5D73FB3F" w14:textId="77777777">
      <w:pPr>
        <w:pStyle w:val="ColorfulList-Accent11"/>
        <w:ind w:left="0"/>
        <w:rPr>
          <w:sz w:val="28"/>
          <w:szCs w:val="28"/>
        </w:rPr>
      </w:pPr>
      <w:r w:rsidRPr="00AF7387">
        <w:rPr>
          <w:b/>
          <w:sz w:val="28"/>
          <w:szCs w:val="28"/>
        </w:rPr>
        <w:t>4. Activities that take place during school hours (this does not include the break in the middle of the school day)</w:t>
      </w:r>
    </w:p>
    <w:p w:rsidRPr="00AF7387" w:rsidR="00631739" w:rsidP="00631739" w:rsidRDefault="00631739" w14:paraId="457A7F0C" w14:textId="77777777">
      <w:pPr>
        <w:rPr>
          <w:rFonts w:ascii="Calibri" w:hAnsi="Calibri"/>
        </w:rPr>
      </w:pPr>
      <w:r w:rsidRPr="00AF7387">
        <w:rPr>
          <w:rFonts w:ascii="Calibri" w:hAnsi="Calibri"/>
        </w:rPr>
        <w:t xml:space="preserve">There is no charge for activities during school hours with the exception of music tuition </w:t>
      </w:r>
      <w:r w:rsidRPr="00AF7387">
        <w:rPr>
          <w:rFonts w:ascii="Calibri" w:hAnsi="Calibri"/>
          <w:b/>
        </w:rPr>
        <w:t>(section 8)</w:t>
      </w:r>
      <w:r w:rsidRPr="00AF7387">
        <w:rPr>
          <w:rFonts w:ascii="Calibri" w:hAnsi="Calibri"/>
        </w:rPr>
        <w:t>.</w:t>
      </w:r>
    </w:p>
    <w:p w:rsidRPr="00AF7387" w:rsidR="00631739" w:rsidP="00631739" w:rsidRDefault="00631739" w14:paraId="0768BD10" w14:textId="3E91490B">
      <w:pPr>
        <w:rPr>
          <w:rFonts w:ascii="Calibri" w:hAnsi="Calibri"/>
        </w:rPr>
      </w:pPr>
      <w:r w:rsidRPr="00AF7387">
        <w:rPr>
          <w:rFonts w:ascii="Calibri" w:hAnsi="Calibri"/>
        </w:rPr>
        <w:t>There is no charge for transport during school hours to school-organised activities</w:t>
      </w:r>
      <w:r>
        <w:rPr>
          <w:rFonts w:ascii="Calibri" w:hAnsi="Calibri"/>
        </w:rPr>
        <w:t xml:space="preserve"> e.g., sporting activities</w:t>
      </w:r>
      <w:r w:rsidRPr="00AF7387">
        <w:rPr>
          <w:rFonts w:ascii="Calibri" w:hAnsi="Calibri"/>
        </w:rPr>
        <w:t>.</w:t>
      </w:r>
    </w:p>
    <w:p w:rsidR="00631739" w:rsidP="00631739" w:rsidRDefault="00631739" w14:paraId="5829D026" w14:textId="77777777">
      <w:pPr>
        <w:rPr>
          <w:rFonts w:ascii="Calibri" w:hAnsi="Calibri"/>
          <w:b/>
        </w:rPr>
      </w:pPr>
    </w:p>
    <w:p w:rsidRPr="00AF7387" w:rsidR="00631739" w:rsidP="00631739" w:rsidRDefault="00631739" w14:paraId="57232AA1" w14:textId="77777777">
      <w:pPr>
        <w:rPr>
          <w:rFonts w:ascii="Calibri" w:hAnsi="Calibri"/>
          <w:b/>
        </w:rPr>
      </w:pPr>
      <w:r w:rsidRPr="00AF7387">
        <w:rPr>
          <w:rFonts w:ascii="Calibri" w:hAnsi="Calibri"/>
          <w:b/>
        </w:rPr>
        <w:t>We may charge for:</w:t>
      </w:r>
    </w:p>
    <w:p w:rsidRPr="00AF7387" w:rsidR="00631739" w:rsidP="00631739" w:rsidRDefault="00631739" w14:paraId="7B2740BF" w14:textId="77777777">
      <w:pPr>
        <w:pStyle w:val="ColorfulList-Accent11"/>
        <w:numPr>
          <w:ilvl w:val="0"/>
          <w:numId w:val="11"/>
        </w:numPr>
        <w:rPr>
          <w:sz w:val="24"/>
          <w:szCs w:val="24"/>
        </w:rPr>
      </w:pPr>
      <w:r w:rsidRPr="00AF7387">
        <w:rPr>
          <w:sz w:val="24"/>
          <w:szCs w:val="24"/>
        </w:rPr>
        <w:t>books and materials that the parent wishes the child to keep (the cost will be made clear to the parents before charge)</w:t>
      </w:r>
    </w:p>
    <w:p w:rsidRPr="00AF7387" w:rsidR="00631739" w:rsidP="00631739" w:rsidRDefault="00631739" w14:paraId="2BEBCC8F" w14:textId="77777777">
      <w:pPr>
        <w:pStyle w:val="ColorfulList-Accent11"/>
        <w:numPr>
          <w:ilvl w:val="0"/>
          <w:numId w:val="11"/>
        </w:numPr>
        <w:rPr>
          <w:sz w:val="24"/>
          <w:szCs w:val="24"/>
        </w:rPr>
      </w:pPr>
      <w:r w:rsidRPr="00AF7387">
        <w:rPr>
          <w:sz w:val="24"/>
          <w:szCs w:val="24"/>
        </w:rPr>
        <w:t xml:space="preserve">optional extras </w:t>
      </w:r>
      <w:r w:rsidRPr="00AF7387">
        <w:rPr>
          <w:b/>
          <w:sz w:val="24"/>
          <w:szCs w:val="24"/>
        </w:rPr>
        <w:t>(section 5)</w:t>
      </w:r>
    </w:p>
    <w:p w:rsidRPr="00AF7387" w:rsidR="00631739" w:rsidP="00631739" w:rsidRDefault="00631739" w14:paraId="10135674" w14:textId="77777777">
      <w:pPr>
        <w:pStyle w:val="ColorfulList-Accent11"/>
        <w:numPr>
          <w:ilvl w:val="0"/>
          <w:numId w:val="11"/>
        </w:numPr>
        <w:spacing w:after="0"/>
        <w:rPr>
          <w:sz w:val="24"/>
          <w:szCs w:val="24"/>
        </w:rPr>
      </w:pPr>
      <w:r w:rsidRPr="00AF7387">
        <w:rPr>
          <w:sz w:val="24"/>
          <w:szCs w:val="24"/>
        </w:rPr>
        <w:t xml:space="preserve">music or vocal tuition </w:t>
      </w:r>
      <w:r w:rsidRPr="00AF7387">
        <w:rPr>
          <w:b/>
          <w:sz w:val="24"/>
          <w:szCs w:val="24"/>
        </w:rPr>
        <w:t>(section 8).</w:t>
      </w:r>
    </w:p>
    <w:p w:rsidRPr="00AF7387" w:rsidR="00631739" w:rsidP="00631739" w:rsidRDefault="00631739" w14:paraId="50E86513" w14:textId="77777777">
      <w:pPr>
        <w:pStyle w:val="ColorfulList-Accent11"/>
        <w:spacing w:after="0"/>
        <w:rPr>
          <w:sz w:val="24"/>
          <w:szCs w:val="24"/>
        </w:rPr>
      </w:pPr>
    </w:p>
    <w:p w:rsidRPr="00AF7387" w:rsidR="00631739" w:rsidP="00631739" w:rsidRDefault="00631739" w14:paraId="7E7A67EF" w14:textId="77777777">
      <w:pPr>
        <w:pStyle w:val="ColorfulList-Accent11"/>
        <w:ind w:left="0"/>
        <w:rPr>
          <w:sz w:val="28"/>
          <w:szCs w:val="28"/>
        </w:rPr>
      </w:pPr>
      <w:r w:rsidRPr="00AF7387">
        <w:rPr>
          <w:b/>
          <w:sz w:val="28"/>
          <w:szCs w:val="28"/>
        </w:rPr>
        <w:t>5. Activities that take place outside of school hours (non-residential)</w:t>
      </w:r>
    </w:p>
    <w:p w:rsidRPr="00AF7387" w:rsidR="00631739" w:rsidP="00631739" w:rsidRDefault="00631739" w14:paraId="38F23A74" w14:textId="77777777">
      <w:pPr>
        <w:rPr>
          <w:rFonts w:ascii="Calibri" w:hAnsi="Calibri"/>
        </w:rPr>
      </w:pPr>
      <w:r w:rsidRPr="00AF7387">
        <w:rPr>
          <w:rFonts w:ascii="Calibri" w:hAnsi="Calibri"/>
        </w:rPr>
        <w:t>There is no charge for activities that take place outside of school hours when they are:</w:t>
      </w:r>
    </w:p>
    <w:p w:rsidRPr="00AF7387" w:rsidR="00631739" w:rsidP="00631739" w:rsidRDefault="00631739" w14:paraId="3FB94D15" w14:textId="77777777">
      <w:pPr>
        <w:pStyle w:val="ColorfulList-Accent11"/>
        <w:numPr>
          <w:ilvl w:val="0"/>
          <w:numId w:val="12"/>
        </w:numPr>
        <w:rPr>
          <w:sz w:val="24"/>
          <w:szCs w:val="24"/>
        </w:rPr>
      </w:pPr>
      <w:r w:rsidRPr="00AF7387">
        <w:rPr>
          <w:sz w:val="24"/>
          <w:szCs w:val="24"/>
        </w:rPr>
        <w:t xml:space="preserve">part of the set curriculum, </w:t>
      </w:r>
    </w:p>
    <w:p w:rsidRPr="00AF7387" w:rsidR="00631739" w:rsidP="00631739" w:rsidRDefault="00631739" w14:paraId="42CEE968" w14:textId="77777777">
      <w:pPr>
        <w:pStyle w:val="ColorfulList-Accent11"/>
        <w:numPr>
          <w:ilvl w:val="0"/>
          <w:numId w:val="12"/>
        </w:numPr>
        <w:rPr>
          <w:sz w:val="24"/>
          <w:szCs w:val="24"/>
        </w:rPr>
      </w:pPr>
      <w:r w:rsidRPr="00AF7387">
        <w:rPr>
          <w:sz w:val="24"/>
          <w:szCs w:val="24"/>
        </w:rPr>
        <w:t>part of the syllabus for a public examination that the pupil is being prepared for by the school</w:t>
      </w:r>
    </w:p>
    <w:p w:rsidRPr="00AF7387" w:rsidR="00631739" w:rsidP="00631739" w:rsidRDefault="00631739" w14:paraId="16DD1F43" w14:textId="77777777">
      <w:pPr>
        <w:pStyle w:val="ColorfulList-Accent11"/>
        <w:numPr>
          <w:ilvl w:val="0"/>
          <w:numId w:val="12"/>
        </w:numPr>
        <w:spacing w:after="0"/>
        <w:rPr>
          <w:sz w:val="24"/>
          <w:szCs w:val="24"/>
        </w:rPr>
      </w:pPr>
      <w:r w:rsidRPr="00AF7387">
        <w:rPr>
          <w:sz w:val="24"/>
          <w:szCs w:val="24"/>
        </w:rPr>
        <w:t>part of the school’s basic curriculum for religious education.</w:t>
      </w:r>
    </w:p>
    <w:p w:rsidRPr="00AF7387" w:rsidR="00631739" w:rsidP="00631739" w:rsidRDefault="00631739" w14:paraId="3C051712" w14:textId="77777777">
      <w:pPr>
        <w:ind w:left="360"/>
        <w:rPr>
          <w:rFonts w:ascii="Calibri" w:hAnsi="Calibri"/>
        </w:rPr>
      </w:pPr>
    </w:p>
    <w:p w:rsidRPr="00AF7387" w:rsidR="00631739" w:rsidP="00631739" w:rsidRDefault="00631739" w14:paraId="2A52DD31" w14:textId="77777777">
      <w:pPr>
        <w:pStyle w:val="ColorfulList-Accent11"/>
        <w:ind w:left="0"/>
        <w:rPr>
          <w:b/>
          <w:sz w:val="24"/>
          <w:szCs w:val="24"/>
        </w:rPr>
      </w:pPr>
      <w:r w:rsidRPr="00AF7387">
        <w:rPr>
          <w:b/>
          <w:sz w:val="24"/>
          <w:szCs w:val="24"/>
        </w:rPr>
        <w:t>Optional extras</w:t>
      </w:r>
    </w:p>
    <w:p w:rsidRPr="00AF7387" w:rsidR="00631739" w:rsidP="00631739" w:rsidRDefault="00631739" w14:paraId="47FC5780" w14:textId="77777777">
      <w:pPr>
        <w:pStyle w:val="ColorfulList-Accent11"/>
        <w:ind w:left="0"/>
        <w:rPr>
          <w:sz w:val="24"/>
          <w:szCs w:val="24"/>
        </w:rPr>
      </w:pPr>
      <w:r w:rsidRPr="00AF7387">
        <w:rPr>
          <w:sz w:val="24"/>
          <w:szCs w:val="24"/>
        </w:rPr>
        <w:t>The school will charge for optional extras which are defined as</w:t>
      </w:r>
    </w:p>
    <w:p w:rsidRPr="00AF7387" w:rsidR="00631739" w:rsidP="00631739" w:rsidRDefault="00631739" w14:paraId="36B593E8" w14:textId="77777777">
      <w:pPr>
        <w:pStyle w:val="ColorfulList-Accent11"/>
        <w:ind w:left="0"/>
        <w:rPr>
          <w:sz w:val="24"/>
          <w:szCs w:val="24"/>
        </w:rPr>
      </w:pPr>
    </w:p>
    <w:p w:rsidRPr="00AF7387" w:rsidR="00631739" w:rsidP="00631739" w:rsidRDefault="00631739" w14:paraId="6EF7ECEA" w14:textId="77777777">
      <w:pPr>
        <w:pStyle w:val="ColorfulList-Accent11"/>
        <w:numPr>
          <w:ilvl w:val="0"/>
          <w:numId w:val="13"/>
        </w:numPr>
        <w:rPr>
          <w:sz w:val="24"/>
          <w:szCs w:val="24"/>
        </w:rPr>
      </w:pPr>
      <w:r w:rsidRPr="00AF7387">
        <w:rPr>
          <w:rFonts w:eastAsia="Times New Roman"/>
          <w:sz w:val="24"/>
          <w:szCs w:val="24"/>
          <w:lang w:eastAsia="en-GB"/>
        </w:rPr>
        <w:t xml:space="preserve">education provided outside of school time that is </w:t>
      </w:r>
      <w:r w:rsidRPr="00AF7387">
        <w:rPr>
          <w:rFonts w:eastAsia="Times New Roman"/>
          <w:b/>
          <w:sz w:val="24"/>
          <w:szCs w:val="24"/>
          <w:lang w:eastAsia="en-GB"/>
        </w:rPr>
        <w:t>not:</w:t>
      </w:r>
      <w:r w:rsidRPr="00AF7387">
        <w:rPr>
          <w:rFonts w:eastAsia="Times New Roman"/>
          <w:sz w:val="24"/>
          <w:szCs w:val="24"/>
          <w:lang w:eastAsia="en-GB"/>
        </w:rPr>
        <w:t xml:space="preserve"> </w:t>
      </w:r>
    </w:p>
    <w:p w:rsidRPr="00AF7387" w:rsidR="00631739" w:rsidP="00631739" w:rsidRDefault="00631739" w14:paraId="3848D1B5" w14:textId="77777777">
      <w:pPr>
        <w:pStyle w:val="ColorfulList-Accent11"/>
        <w:ind w:left="1440"/>
        <w:rPr>
          <w:rFonts w:eastAsia="Times New Roman"/>
          <w:sz w:val="24"/>
          <w:szCs w:val="24"/>
          <w:lang w:eastAsia="en-GB"/>
        </w:rPr>
      </w:pPr>
      <w:r w:rsidRPr="00AF7387">
        <w:rPr>
          <w:rFonts w:eastAsia="Times New Roman"/>
          <w:sz w:val="24"/>
          <w:szCs w:val="24"/>
          <w:lang w:eastAsia="en-GB"/>
        </w:rPr>
        <w:t>a) part of the National Curriculum</w:t>
      </w:r>
    </w:p>
    <w:p w:rsidRPr="00AF7387" w:rsidR="00631739" w:rsidP="00631739" w:rsidRDefault="00631739" w14:paraId="5CA1DA9A" w14:textId="77777777">
      <w:pPr>
        <w:pStyle w:val="ColorfulList-Accent11"/>
        <w:ind w:left="1440"/>
        <w:rPr>
          <w:rFonts w:eastAsia="Times New Roman"/>
          <w:sz w:val="24"/>
          <w:szCs w:val="24"/>
          <w:lang w:eastAsia="en-GB"/>
        </w:rPr>
      </w:pPr>
      <w:r w:rsidRPr="00AF7387">
        <w:rPr>
          <w:rFonts w:eastAsia="Times New Roman"/>
          <w:sz w:val="24"/>
          <w:szCs w:val="24"/>
          <w:lang w:eastAsia="en-GB"/>
        </w:rPr>
        <w:t>b) part of a syllabus for a prescribed public examination that the pupil is being prepared for at the school</w:t>
      </w:r>
    </w:p>
    <w:p w:rsidRPr="00AF7387" w:rsidR="00631739" w:rsidP="00631739" w:rsidRDefault="00631739" w14:paraId="484C3B95" w14:textId="77777777">
      <w:pPr>
        <w:pStyle w:val="ColorfulList-Accent11"/>
        <w:ind w:left="1440"/>
        <w:rPr>
          <w:rFonts w:eastAsia="Times New Roman"/>
          <w:sz w:val="24"/>
          <w:szCs w:val="24"/>
          <w:lang w:eastAsia="en-GB"/>
        </w:rPr>
      </w:pPr>
      <w:r w:rsidRPr="00AF7387">
        <w:rPr>
          <w:rFonts w:eastAsia="Times New Roman"/>
          <w:sz w:val="24"/>
          <w:szCs w:val="24"/>
          <w:lang w:eastAsia="en-GB"/>
        </w:rPr>
        <w:t>c) part of religious education</w:t>
      </w:r>
    </w:p>
    <w:p w:rsidRPr="00AF7387" w:rsidR="00631739" w:rsidP="00631739" w:rsidRDefault="00631739" w14:paraId="2F96A3B6" w14:textId="77777777">
      <w:pPr>
        <w:pStyle w:val="ColorfulList-Accent11"/>
        <w:ind w:left="1440"/>
        <w:rPr>
          <w:rFonts w:eastAsia="Times New Roman"/>
          <w:sz w:val="24"/>
          <w:szCs w:val="24"/>
          <w:lang w:eastAsia="en-GB"/>
        </w:rPr>
      </w:pPr>
      <w:r w:rsidRPr="00AF7387">
        <w:rPr>
          <w:rFonts w:eastAsia="Times New Roman"/>
          <w:sz w:val="24"/>
          <w:szCs w:val="24"/>
          <w:lang w:eastAsia="en-GB"/>
        </w:rPr>
        <w:t>d) examination entry fee(s) if the registered pupil has not been prepared for the examination(s) at the school</w:t>
      </w:r>
    </w:p>
    <w:p w:rsidRPr="00AF7387" w:rsidR="00631739" w:rsidP="00631739" w:rsidRDefault="00631739" w14:paraId="41135C20" w14:textId="77777777">
      <w:pPr>
        <w:pStyle w:val="ColorfulList-Accent11"/>
        <w:numPr>
          <w:ilvl w:val="0"/>
          <w:numId w:val="14"/>
        </w:numPr>
        <w:rPr>
          <w:rFonts w:eastAsia="Times New Roman"/>
          <w:i/>
          <w:sz w:val="24"/>
          <w:szCs w:val="24"/>
          <w:lang w:eastAsia="en-GB"/>
        </w:rPr>
      </w:pPr>
      <w:r w:rsidRPr="00AF7387">
        <w:rPr>
          <w:rFonts w:eastAsia="Times New Roman"/>
          <w:sz w:val="24"/>
          <w:szCs w:val="24"/>
          <w:lang w:eastAsia="en-GB"/>
        </w:rPr>
        <w:t>transport that is not taking the pupil to school or to other premises where the local authority or academy trust has arranged for the pupil to be provided with education</w:t>
      </w:r>
      <w:r w:rsidRPr="00AF7387">
        <w:rPr>
          <w:rFonts w:eastAsia="Times New Roman"/>
          <w:i/>
          <w:sz w:val="24"/>
          <w:szCs w:val="24"/>
          <w:lang w:eastAsia="en-GB"/>
        </w:rPr>
        <w:t>.</w:t>
      </w:r>
    </w:p>
    <w:p w:rsidRPr="00AF7387" w:rsidR="00631739" w:rsidP="00631739" w:rsidRDefault="00631739" w14:paraId="1EC21DC1" w14:textId="77777777">
      <w:pPr>
        <w:pStyle w:val="ColorfulList-Accent11"/>
        <w:numPr>
          <w:ilvl w:val="0"/>
          <w:numId w:val="14"/>
        </w:numPr>
        <w:rPr>
          <w:rFonts w:eastAsia="Times New Roman"/>
          <w:sz w:val="24"/>
          <w:szCs w:val="24"/>
          <w:lang w:eastAsia="en-GB"/>
        </w:rPr>
      </w:pPr>
      <w:r w:rsidRPr="00AF7387">
        <w:rPr>
          <w:rFonts w:eastAsia="Times New Roman"/>
          <w:sz w:val="24"/>
          <w:szCs w:val="24"/>
          <w:lang w:eastAsia="en-GB"/>
        </w:rPr>
        <w:t>board and lodging for a pupil on a residential visit.</w:t>
      </w:r>
    </w:p>
    <w:p w:rsidRPr="00AF7387" w:rsidR="00631739" w:rsidP="00631739" w:rsidRDefault="00631739" w14:paraId="17FC3EB2" w14:textId="7B6B1F13">
      <w:pPr>
        <w:pStyle w:val="ColorfulList-Accent11"/>
        <w:numPr>
          <w:ilvl w:val="0"/>
          <w:numId w:val="14"/>
        </w:numPr>
        <w:rPr>
          <w:rFonts w:eastAsia="Times New Roman"/>
          <w:sz w:val="24"/>
          <w:szCs w:val="24"/>
          <w:lang w:eastAsia="en-GB"/>
        </w:rPr>
      </w:pPr>
      <w:r w:rsidRPr="00AF7387">
        <w:rPr>
          <w:rFonts w:eastAsia="Times New Roman"/>
          <w:sz w:val="24"/>
          <w:szCs w:val="24"/>
          <w:lang w:eastAsia="en-GB"/>
        </w:rPr>
        <w:t>Before and after school clubs. (See Section 9)</w:t>
      </w:r>
    </w:p>
    <w:p w:rsidRPr="00AF7387" w:rsidR="00631739" w:rsidP="00631739" w:rsidRDefault="00631739" w14:paraId="42FDF460" w14:textId="77777777">
      <w:pPr>
        <w:pStyle w:val="ColorfulList-Accent11"/>
        <w:ind w:left="0"/>
        <w:rPr>
          <w:sz w:val="24"/>
          <w:szCs w:val="24"/>
        </w:rPr>
      </w:pPr>
    </w:p>
    <w:p w:rsidRPr="00AF7387" w:rsidR="00631739" w:rsidP="00631739" w:rsidRDefault="00631739" w14:paraId="2394EC2E" w14:textId="77777777">
      <w:pPr>
        <w:pStyle w:val="ColorfulList-Accent11"/>
        <w:ind w:left="0"/>
        <w:rPr>
          <w:b/>
          <w:sz w:val="28"/>
          <w:szCs w:val="28"/>
        </w:rPr>
      </w:pPr>
      <w:r w:rsidRPr="00AF7387">
        <w:rPr>
          <w:b/>
          <w:sz w:val="28"/>
          <w:szCs w:val="28"/>
        </w:rPr>
        <w:t>The cost of optional extras</w:t>
      </w:r>
    </w:p>
    <w:p w:rsidRPr="00AF7387" w:rsidR="00631739" w:rsidP="00631739" w:rsidRDefault="00631739" w14:paraId="23356A5E" w14:textId="77777777">
      <w:pPr>
        <w:pStyle w:val="ColorfulList-Accent11"/>
        <w:ind w:left="0"/>
        <w:rPr>
          <w:sz w:val="24"/>
          <w:szCs w:val="24"/>
        </w:rPr>
      </w:pPr>
    </w:p>
    <w:p w:rsidRPr="00AF7387" w:rsidR="00631739" w:rsidP="00631739" w:rsidRDefault="00631739" w14:paraId="533E60D4" w14:textId="77777777">
      <w:pPr>
        <w:pStyle w:val="ColorfulList-Accent11"/>
        <w:ind w:left="0"/>
        <w:rPr>
          <w:sz w:val="24"/>
          <w:szCs w:val="24"/>
        </w:rPr>
      </w:pPr>
      <w:r w:rsidRPr="00AF7387">
        <w:rPr>
          <w:sz w:val="24"/>
          <w:szCs w:val="24"/>
        </w:rPr>
        <w:t xml:space="preserve">The headteacher will decide when it is necessary to charge for optional activities, and the levels of charge will be set annually by the headteacher on the recommendation of the local governing body finance committee. </w:t>
      </w:r>
    </w:p>
    <w:p w:rsidRPr="00AF7387" w:rsidR="00631739" w:rsidP="00631739" w:rsidRDefault="00631739" w14:paraId="1B158633" w14:textId="77777777">
      <w:pPr>
        <w:pStyle w:val="ColorfulList-Accent11"/>
        <w:ind w:left="0"/>
        <w:rPr>
          <w:i/>
          <w:color w:val="808080"/>
          <w:sz w:val="24"/>
          <w:szCs w:val="24"/>
        </w:rPr>
      </w:pPr>
    </w:p>
    <w:p w:rsidRPr="00AF7387" w:rsidR="00631739" w:rsidP="00631739" w:rsidRDefault="00631739" w14:paraId="23CA1C8F" w14:textId="77777777">
      <w:pPr>
        <w:pStyle w:val="ColorfulList-Accent11"/>
        <w:ind w:left="0"/>
        <w:rPr>
          <w:i/>
          <w:color w:val="808080"/>
          <w:sz w:val="24"/>
          <w:szCs w:val="24"/>
        </w:rPr>
      </w:pPr>
      <w:r w:rsidRPr="00AF7387">
        <w:rPr>
          <w:rFonts w:eastAsia="Times New Roman"/>
          <w:sz w:val="24"/>
          <w:szCs w:val="24"/>
          <w:lang w:eastAsia="en-GB"/>
        </w:rPr>
        <w:t xml:space="preserve">Any charge made in respect of individual pupils will not exceed the actual cost of providing the optional extra activity, divided equally by the number of pupils participating. In no circumstances will there be an element of subsidy required for any pupils wishing to participate in the activity whose parents are unwilling or unable to pay the full charge </w:t>
      </w:r>
      <w:r w:rsidRPr="00AF7387">
        <w:rPr>
          <w:rFonts w:eastAsia="Times New Roman"/>
          <w:b/>
          <w:sz w:val="24"/>
          <w:szCs w:val="24"/>
          <w:lang w:eastAsia="en-GB"/>
        </w:rPr>
        <w:t>(section 12)</w:t>
      </w:r>
      <w:r w:rsidRPr="00AF7387">
        <w:rPr>
          <w:rFonts w:eastAsia="Times New Roman"/>
          <w:sz w:val="24"/>
          <w:szCs w:val="24"/>
          <w:lang w:eastAsia="en-GB"/>
        </w:rPr>
        <w:t>.</w:t>
      </w:r>
    </w:p>
    <w:p w:rsidRPr="00AF7387" w:rsidR="00631739" w:rsidP="00631739" w:rsidRDefault="00631739" w14:paraId="1BB65F1C" w14:textId="77777777">
      <w:pPr>
        <w:spacing w:before="100" w:beforeAutospacing="1" w:after="100" w:afterAutospacing="1"/>
        <w:rPr>
          <w:rFonts w:ascii="Calibri" w:hAnsi="Calibri"/>
        </w:rPr>
      </w:pPr>
      <w:r w:rsidRPr="00AF7387">
        <w:rPr>
          <w:rFonts w:ascii="Calibri" w:hAnsi="Calibri"/>
        </w:rPr>
        <w:t>When calculating the cost of optional extras an amount may be included in relation to:</w:t>
      </w:r>
    </w:p>
    <w:p w:rsidRPr="00AF7387" w:rsidR="00631739" w:rsidP="00631739" w:rsidRDefault="00631739" w14:paraId="3E6B81C0" w14:textId="77777777">
      <w:pPr>
        <w:numPr>
          <w:ilvl w:val="0"/>
          <w:numId w:val="15"/>
        </w:numPr>
        <w:spacing w:before="100" w:beforeAutospacing="1" w:after="100" w:afterAutospacing="1" w:line="276" w:lineRule="auto"/>
        <w:rPr>
          <w:rFonts w:ascii="Calibri" w:hAnsi="Calibri"/>
        </w:rPr>
      </w:pPr>
      <w:r w:rsidRPr="00AF7387">
        <w:rPr>
          <w:rFonts w:ascii="Calibri" w:hAnsi="Calibri"/>
        </w:rPr>
        <w:t>any materials, books, instruments or equipment provided in connection with the optional extra</w:t>
      </w:r>
    </w:p>
    <w:p w:rsidRPr="00AF7387" w:rsidR="00631739" w:rsidP="00631739" w:rsidRDefault="00631739" w14:paraId="3D5D6EA7" w14:textId="77777777">
      <w:pPr>
        <w:numPr>
          <w:ilvl w:val="0"/>
          <w:numId w:val="15"/>
        </w:numPr>
        <w:spacing w:before="100" w:beforeAutospacing="1" w:after="100" w:afterAutospacing="1" w:line="276" w:lineRule="auto"/>
        <w:rPr>
          <w:rFonts w:ascii="Calibri" w:hAnsi="Calibri"/>
        </w:rPr>
      </w:pPr>
      <w:r w:rsidRPr="00AF7387">
        <w:rPr>
          <w:rFonts w:ascii="Calibri" w:hAnsi="Calibri"/>
        </w:rPr>
        <w:t>non-teaching staff</w:t>
      </w:r>
    </w:p>
    <w:p w:rsidRPr="00AF7387" w:rsidR="00631739" w:rsidP="00631739" w:rsidRDefault="00631739" w14:paraId="446AD695" w14:textId="77777777">
      <w:pPr>
        <w:numPr>
          <w:ilvl w:val="0"/>
          <w:numId w:val="15"/>
        </w:numPr>
        <w:spacing w:before="100" w:beforeAutospacing="1" w:after="100" w:afterAutospacing="1" w:line="276" w:lineRule="auto"/>
        <w:rPr>
          <w:rFonts w:ascii="Calibri" w:hAnsi="Calibri"/>
        </w:rPr>
      </w:pPr>
      <w:r w:rsidRPr="00AF7387">
        <w:rPr>
          <w:rFonts w:ascii="Calibri" w:hAnsi="Calibri"/>
        </w:rPr>
        <w:t>teaching staff engaged under contracts for services purely to provide an optional extra, including supply teachers engaged specifically to provide the optional extra</w:t>
      </w:r>
    </w:p>
    <w:p w:rsidRPr="00AF7387" w:rsidR="00631739" w:rsidP="00631739" w:rsidRDefault="00631739" w14:paraId="51B6EAC5" w14:textId="77777777">
      <w:pPr>
        <w:numPr>
          <w:ilvl w:val="0"/>
          <w:numId w:val="15"/>
        </w:numPr>
        <w:spacing w:before="100" w:beforeAutospacing="1" w:after="100" w:afterAutospacing="1" w:line="276" w:lineRule="auto"/>
        <w:rPr>
          <w:rFonts w:ascii="Calibri" w:hAnsi="Calibri"/>
        </w:rPr>
      </w:pPr>
      <w:r w:rsidRPr="00AF7387">
        <w:rPr>
          <w:rFonts w:ascii="Calibri" w:hAnsi="Calibri"/>
        </w:rPr>
        <w:t>the cost, or a proportion of the costs, for teaching staff employed to provide tuition in playing a musical instrument, where the tuition is an optional extra.</w:t>
      </w:r>
    </w:p>
    <w:p w:rsidRPr="00AF7387" w:rsidR="00631739" w:rsidP="00631739" w:rsidRDefault="00631739" w14:paraId="71595CD5" w14:textId="77777777">
      <w:pPr>
        <w:rPr>
          <w:rFonts w:ascii="Calibri" w:hAnsi="Calibri"/>
        </w:rPr>
      </w:pPr>
      <w:r w:rsidRPr="00AF7387">
        <w:rPr>
          <w:rFonts w:ascii="Calibri" w:hAnsi="Calibri"/>
        </w:rPr>
        <w:t>Participation in any optional extra activity will be on the basis of parental choice and a willingness to pay the charges. The school will need to have the agreement of parents before organising the provision of an optional extra where charges will be made.</w:t>
      </w:r>
    </w:p>
    <w:p w:rsidRPr="00AF7387" w:rsidR="00631739" w:rsidP="00631739" w:rsidRDefault="00631739" w14:paraId="0C4B4C58" w14:textId="77777777">
      <w:pPr>
        <w:spacing w:before="100" w:beforeAutospacing="1" w:after="100" w:afterAutospacing="1"/>
        <w:rPr>
          <w:rFonts w:ascii="Calibri" w:hAnsi="Calibri"/>
          <w:b/>
          <w:sz w:val="28"/>
          <w:szCs w:val="28"/>
        </w:rPr>
      </w:pPr>
      <w:r w:rsidRPr="00AF7387">
        <w:rPr>
          <w:rFonts w:ascii="Calibri" w:hAnsi="Calibri"/>
          <w:b/>
          <w:sz w:val="28"/>
          <w:szCs w:val="28"/>
        </w:rPr>
        <w:t xml:space="preserve">6. Activities that take place </w:t>
      </w:r>
      <w:r w:rsidRPr="00AF7387">
        <w:rPr>
          <w:rFonts w:ascii="Calibri" w:hAnsi="Calibri"/>
          <w:b/>
          <w:i/>
          <w:sz w:val="28"/>
          <w:szCs w:val="28"/>
        </w:rPr>
        <w:t xml:space="preserve">partly </w:t>
      </w:r>
      <w:r w:rsidRPr="00AF7387">
        <w:rPr>
          <w:rFonts w:ascii="Calibri" w:hAnsi="Calibri"/>
          <w:b/>
          <w:sz w:val="28"/>
          <w:szCs w:val="28"/>
        </w:rPr>
        <w:t>during school hours either on or off site</w:t>
      </w:r>
    </w:p>
    <w:p w:rsidRPr="00AF7387" w:rsidR="00631739" w:rsidP="00631739" w:rsidRDefault="00631739" w14:paraId="3FBC9446" w14:textId="77777777">
      <w:pPr>
        <w:rPr>
          <w:rFonts w:ascii="Calibri" w:hAnsi="Calibri"/>
          <w:b/>
        </w:rPr>
      </w:pPr>
      <w:r w:rsidRPr="00AF7387">
        <w:rPr>
          <w:rFonts w:ascii="Calibri" w:hAnsi="Calibri"/>
        </w:rPr>
        <w:t xml:space="preserve">Where the majority of a non-residential activity takes place during school hours the charging of the activity will be the same as is outlined in </w:t>
      </w:r>
      <w:r w:rsidRPr="00AF7387">
        <w:rPr>
          <w:rFonts w:ascii="Calibri" w:hAnsi="Calibri"/>
          <w:b/>
        </w:rPr>
        <w:t>section 4.</w:t>
      </w:r>
    </w:p>
    <w:p w:rsidRPr="00AF7387" w:rsidR="00631739" w:rsidP="00631739" w:rsidRDefault="00631739" w14:paraId="40912622" w14:textId="77777777">
      <w:pPr>
        <w:rPr>
          <w:rFonts w:ascii="Calibri" w:hAnsi="Calibri"/>
        </w:rPr>
      </w:pPr>
      <w:r w:rsidRPr="00AF7387">
        <w:rPr>
          <w:rFonts w:ascii="Calibri" w:hAnsi="Calibri"/>
        </w:rPr>
        <w:t>Travelling time is included in time spent on activity.</w:t>
      </w:r>
    </w:p>
    <w:p w:rsidRPr="00AF7387" w:rsidR="00631739" w:rsidP="00631739" w:rsidRDefault="00631739" w14:paraId="1B70C4FD" w14:textId="77777777">
      <w:pPr>
        <w:spacing w:before="100" w:beforeAutospacing="1" w:after="100" w:afterAutospacing="1"/>
        <w:rPr>
          <w:rFonts w:ascii="Calibri" w:hAnsi="Calibri"/>
        </w:rPr>
      </w:pPr>
      <w:r w:rsidRPr="00AF7387">
        <w:rPr>
          <w:rFonts w:ascii="Calibri" w:hAnsi="Calibri"/>
        </w:rPr>
        <w:t xml:space="preserve">In cases where the majority of a non-residential activity takes place outside of school hours the charge cannot include the cost of alternative provision for those pupils who do not wish to participate. So </w:t>
      </w:r>
      <w:r w:rsidRPr="00AF7387">
        <w:rPr>
          <w:rFonts w:ascii="Calibri" w:hAnsi="Calibri"/>
          <w:bCs/>
        </w:rPr>
        <w:t>no charge</w:t>
      </w:r>
      <w:r w:rsidRPr="00AF7387">
        <w:rPr>
          <w:rFonts w:ascii="Calibri" w:hAnsi="Calibri"/>
        </w:rPr>
        <w:t xml:space="preserve"> can be made for supply teachers to cover for those teachers who are absent from school accompanying pupils on a visit.</w:t>
      </w:r>
    </w:p>
    <w:p w:rsidRPr="00AF7387" w:rsidR="00631739" w:rsidP="00631739" w:rsidRDefault="00631739" w14:paraId="5041E132" w14:textId="77777777">
      <w:pPr>
        <w:spacing w:before="100" w:beforeAutospacing="1"/>
        <w:rPr>
          <w:rFonts w:ascii="Calibri" w:hAnsi="Calibri"/>
          <w:b/>
        </w:rPr>
      </w:pPr>
      <w:r w:rsidRPr="00AF7387">
        <w:rPr>
          <w:rFonts w:ascii="Calibri" w:hAnsi="Calibri"/>
        </w:rPr>
        <w:t xml:space="preserve">In this case the charging of the activity will be the same as is outlined in </w:t>
      </w:r>
      <w:r w:rsidRPr="00AF7387">
        <w:rPr>
          <w:rFonts w:ascii="Calibri" w:hAnsi="Calibri"/>
          <w:b/>
        </w:rPr>
        <w:t>section 5.</w:t>
      </w:r>
    </w:p>
    <w:p w:rsidRPr="00AF7387" w:rsidR="00631739" w:rsidP="00631739" w:rsidRDefault="00631739" w14:paraId="0A69195A" w14:textId="77777777">
      <w:pPr>
        <w:pStyle w:val="ColorfulList-Accent11"/>
        <w:ind w:left="0"/>
        <w:rPr>
          <w:b/>
          <w:sz w:val="28"/>
          <w:szCs w:val="28"/>
        </w:rPr>
      </w:pPr>
    </w:p>
    <w:p w:rsidRPr="00AF7387" w:rsidR="00631739" w:rsidP="00631739" w:rsidRDefault="00631739" w14:paraId="7CFE5188" w14:textId="77777777">
      <w:pPr>
        <w:pStyle w:val="ColorfulList-Accent11"/>
        <w:ind w:left="0"/>
        <w:rPr>
          <w:sz w:val="28"/>
          <w:szCs w:val="28"/>
        </w:rPr>
      </w:pPr>
      <w:r w:rsidRPr="00AF7387">
        <w:rPr>
          <w:b/>
          <w:sz w:val="28"/>
          <w:szCs w:val="28"/>
        </w:rPr>
        <w:t>7. Residential activities</w:t>
      </w:r>
    </w:p>
    <w:p w:rsidRPr="00AF7387" w:rsidR="00631739" w:rsidP="00631739" w:rsidRDefault="00631739" w14:paraId="438AC551" w14:textId="77777777">
      <w:pPr>
        <w:pStyle w:val="NormalWeb"/>
        <w:rPr>
          <w:rFonts w:ascii="Calibri" w:hAnsi="Calibri"/>
          <w:b/>
        </w:rPr>
      </w:pPr>
      <w:r w:rsidRPr="00AF7387">
        <w:rPr>
          <w:rFonts w:ascii="Calibri" w:hAnsi="Calibri"/>
          <w:b/>
        </w:rPr>
        <w:t>Our school will not charge for:</w:t>
      </w:r>
    </w:p>
    <w:p w:rsidRPr="00AF7387" w:rsidR="00631739" w:rsidP="00631739" w:rsidRDefault="00631739" w14:paraId="3DC09875" w14:textId="77777777">
      <w:pPr>
        <w:numPr>
          <w:ilvl w:val="0"/>
          <w:numId w:val="16"/>
        </w:numPr>
        <w:spacing w:before="100" w:beforeAutospacing="1" w:after="100" w:afterAutospacing="1" w:line="276" w:lineRule="auto"/>
        <w:rPr>
          <w:rFonts w:ascii="Calibri" w:hAnsi="Calibri"/>
        </w:rPr>
      </w:pPr>
      <w:r w:rsidRPr="00AF7387">
        <w:rPr>
          <w:rFonts w:ascii="Calibri" w:hAnsi="Calibri"/>
        </w:rPr>
        <w:t>education provided on any visit that takes place during school hours</w:t>
      </w:r>
    </w:p>
    <w:p w:rsidRPr="00AF7387" w:rsidR="00631739" w:rsidP="00631739" w:rsidRDefault="00631739" w14:paraId="20A586CA" w14:textId="77777777">
      <w:pPr>
        <w:numPr>
          <w:ilvl w:val="0"/>
          <w:numId w:val="16"/>
        </w:numPr>
        <w:spacing w:before="100" w:beforeAutospacing="1" w:after="100" w:afterAutospacing="1" w:line="276" w:lineRule="auto"/>
        <w:rPr>
          <w:rFonts w:ascii="Calibri" w:hAnsi="Calibri"/>
        </w:rPr>
      </w:pPr>
      <w:r w:rsidRPr="00AF7387">
        <w:rPr>
          <w:rFonts w:ascii="Calibri" w:hAnsi="Calibri"/>
        </w:rPr>
        <w:t>education provided on any visit that takes place outside school hours if it is part of the National Curriculum, or part of a syllabus for a prescribed public examination that the pupil is being prepared for at the school, or part of religious education</w:t>
      </w:r>
    </w:p>
    <w:p w:rsidRPr="00AF7387" w:rsidR="00631739" w:rsidP="00631739" w:rsidRDefault="00631739" w14:paraId="0930B566" w14:textId="77777777">
      <w:pPr>
        <w:numPr>
          <w:ilvl w:val="0"/>
          <w:numId w:val="16"/>
        </w:numPr>
        <w:spacing w:before="100" w:beforeAutospacing="1" w:after="100" w:afterAutospacing="1" w:line="276" w:lineRule="auto"/>
        <w:rPr>
          <w:rFonts w:ascii="Calibri" w:hAnsi="Calibri"/>
        </w:rPr>
      </w:pPr>
      <w:r w:rsidRPr="00AF7387">
        <w:rPr>
          <w:rFonts w:ascii="Calibri" w:hAnsi="Calibri"/>
        </w:rPr>
        <w:t>supply teachers to cover for those teachers who are absent from school accompanying pupils on a residential visit</w:t>
      </w:r>
    </w:p>
    <w:p w:rsidRPr="00AF7387" w:rsidR="00631739" w:rsidP="00631739" w:rsidRDefault="00631739" w14:paraId="2CABBE82" w14:textId="77777777">
      <w:pPr>
        <w:numPr>
          <w:ilvl w:val="0"/>
          <w:numId w:val="16"/>
        </w:numPr>
        <w:spacing w:before="100" w:beforeAutospacing="1" w:after="100" w:afterAutospacing="1" w:line="276" w:lineRule="auto"/>
        <w:rPr>
          <w:rFonts w:ascii="Calibri" w:hAnsi="Calibri"/>
        </w:rPr>
      </w:pPr>
      <w:r w:rsidRPr="00AF7387">
        <w:rPr>
          <w:rFonts w:ascii="Calibri" w:hAnsi="Calibri"/>
        </w:rPr>
        <w:t>travel costs where the residential activity is classed as being within school hours</w:t>
      </w:r>
    </w:p>
    <w:p w:rsidRPr="00AF7387" w:rsidR="00631739" w:rsidP="00631739" w:rsidRDefault="00631739" w14:paraId="53B83A65" w14:textId="77777777">
      <w:pPr>
        <w:numPr>
          <w:ilvl w:val="0"/>
          <w:numId w:val="16"/>
        </w:numPr>
        <w:spacing w:before="100" w:beforeAutospacing="1" w:after="100" w:afterAutospacing="1" w:line="276" w:lineRule="auto"/>
        <w:rPr>
          <w:rFonts w:ascii="Calibri" w:hAnsi="Calibri"/>
        </w:rPr>
      </w:pPr>
      <w:r w:rsidRPr="00AF7387">
        <w:rPr>
          <w:rFonts w:ascii="Calibri" w:hAnsi="Calibri"/>
        </w:rPr>
        <w:t>residential activities that take place during school hours.</w:t>
      </w:r>
    </w:p>
    <w:p w:rsidRPr="00AF7387" w:rsidR="00631739" w:rsidP="00631739" w:rsidRDefault="00631739" w14:paraId="5DA5253B" w14:textId="77777777">
      <w:pPr>
        <w:pStyle w:val="NormalWeb"/>
        <w:spacing w:after="0" w:afterAutospacing="0"/>
        <w:rPr>
          <w:rFonts w:ascii="Calibri" w:hAnsi="Calibri"/>
          <w:b/>
        </w:rPr>
      </w:pPr>
      <w:r w:rsidRPr="00AF7387">
        <w:rPr>
          <w:rFonts w:ascii="Calibri" w:hAnsi="Calibri"/>
          <w:b/>
        </w:rPr>
        <w:t>Our school will charge for:</w:t>
      </w:r>
    </w:p>
    <w:p w:rsidRPr="00AF7387" w:rsidR="00631739" w:rsidP="00631739" w:rsidRDefault="00631739" w14:paraId="239241E5" w14:textId="77777777">
      <w:pPr>
        <w:spacing w:before="100" w:beforeAutospacing="1" w:after="100" w:afterAutospacing="1"/>
        <w:rPr>
          <w:rFonts w:ascii="Calibri" w:hAnsi="Calibri"/>
        </w:rPr>
      </w:pPr>
      <w:r w:rsidRPr="00AF7387">
        <w:rPr>
          <w:rFonts w:ascii="Calibri" w:hAnsi="Calibri"/>
          <w:b/>
        </w:rPr>
        <w:t>Board and lodging</w:t>
      </w:r>
      <w:r w:rsidRPr="00AF7387">
        <w:rPr>
          <w:rFonts w:ascii="Calibri" w:hAnsi="Calibri"/>
          <w:b/>
        </w:rPr>
        <w:br/>
      </w:r>
      <w:r w:rsidRPr="00AF7387">
        <w:rPr>
          <w:rFonts w:ascii="Calibri" w:hAnsi="Calibri"/>
        </w:rPr>
        <w:t>When any visit has been organised by the school where there may be a cost for board and lodging, parents will be informed of this before the visit takes place. We will charge anything up to the full cost of board and lodging on residential visits, whether it is classified as taking place during school hours or not.</w:t>
      </w:r>
      <w:r w:rsidRPr="00AF7387">
        <w:rPr>
          <w:rFonts w:ascii="Calibri" w:hAnsi="Calibri"/>
          <w:i/>
          <w:color w:val="808080"/>
        </w:rPr>
        <w:t xml:space="preserve"> </w:t>
      </w:r>
      <w:r w:rsidRPr="00AF7387">
        <w:rPr>
          <w:rFonts w:ascii="Calibri" w:hAnsi="Calibri"/>
        </w:rPr>
        <w:t xml:space="preserve">The charge will not exceed the actual cost. </w:t>
      </w:r>
      <w:r w:rsidRPr="00AF7387">
        <w:rPr>
          <w:rFonts w:ascii="Calibri" w:hAnsi="Calibri"/>
          <w:b/>
        </w:rPr>
        <w:t>Parents who can prove they are in receipt of certain benefits may be exempt from paying this cost</w:t>
      </w:r>
      <w:r w:rsidRPr="00AF7387">
        <w:rPr>
          <w:rFonts w:ascii="Calibri" w:hAnsi="Calibri"/>
        </w:rPr>
        <w:t xml:space="preserve"> (see </w:t>
      </w:r>
      <w:r w:rsidRPr="00AF7387">
        <w:rPr>
          <w:rFonts w:ascii="Calibri" w:hAnsi="Calibri"/>
          <w:b/>
        </w:rPr>
        <w:t>section 11</w:t>
      </w:r>
      <w:r w:rsidRPr="00AF7387">
        <w:rPr>
          <w:rFonts w:ascii="Calibri" w:hAnsi="Calibri"/>
        </w:rPr>
        <w:t xml:space="preserve"> for more guidance on remissions).</w:t>
      </w:r>
    </w:p>
    <w:p w:rsidRPr="00AF7387" w:rsidR="00631739" w:rsidP="00631739" w:rsidRDefault="00631739" w14:paraId="3CF6B287" w14:textId="77777777">
      <w:pPr>
        <w:spacing w:before="100" w:beforeAutospacing="1" w:after="100" w:afterAutospacing="1"/>
        <w:rPr>
          <w:rFonts w:ascii="Calibri" w:hAnsi="Calibri"/>
        </w:rPr>
      </w:pPr>
      <w:r w:rsidRPr="00AF7387">
        <w:rPr>
          <w:rFonts w:ascii="Calibri" w:hAnsi="Calibri"/>
          <w:b/>
        </w:rPr>
        <w:t>Travel</w:t>
      </w:r>
      <w:r w:rsidRPr="00AF7387">
        <w:rPr>
          <w:rFonts w:ascii="Calibri" w:hAnsi="Calibri"/>
          <w:b/>
        </w:rPr>
        <w:br/>
      </w:r>
      <w:r w:rsidRPr="00AF7387">
        <w:rPr>
          <w:rFonts w:ascii="Calibri" w:hAnsi="Calibri"/>
        </w:rPr>
        <w:t>Travel charges may apply when the residential activity takes place outside of school hours. The amount charged will be calculated to cover the unit cost per pupil. These charges may not apply to those pupils entitled to remissions, but no other pupils will be charged extra to cover those costs.</w:t>
      </w:r>
    </w:p>
    <w:p w:rsidRPr="00AF7387" w:rsidR="00631739" w:rsidP="00631739" w:rsidRDefault="00631739" w14:paraId="5F2BB1B1" w14:textId="77777777">
      <w:pPr>
        <w:rPr>
          <w:rFonts w:ascii="Calibri" w:hAnsi="Calibri"/>
        </w:rPr>
      </w:pPr>
      <w:r w:rsidRPr="00AF7387">
        <w:rPr>
          <w:rFonts w:ascii="Calibri" w:hAnsi="Calibri"/>
          <w:b/>
        </w:rPr>
        <w:t>Activities</w:t>
      </w:r>
      <w:r w:rsidRPr="00AF7387">
        <w:rPr>
          <w:rFonts w:ascii="Calibri" w:hAnsi="Calibri"/>
          <w:b/>
        </w:rPr>
        <w:br/>
      </w:r>
      <w:r w:rsidRPr="00AF7387">
        <w:rPr>
          <w:rFonts w:ascii="Calibri" w:hAnsi="Calibri"/>
        </w:rPr>
        <w:t xml:space="preserve">The school may charge for residential activities that fall </w:t>
      </w:r>
      <w:r w:rsidRPr="00AF7387">
        <w:rPr>
          <w:rFonts w:ascii="Calibri" w:hAnsi="Calibri"/>
          <w:b/>
        </w:rPr>
        <w:t>outside</w:t>
      </w:r>
      <w:r w:rsidRPr="00AF7387">
        <w:rPr>
          <w:rFonts w:ascii="Calibri" w:hAnsi="Calibri"/>
        </w:rPr>
        <w:t xml:space="preserve"> of school hours </w:t>
      </w:r>
      <w:r w:rsidRPr="00AF7387">
        <w:rPr>
          <w:rFonts w:ascii="Calibri" w:hAnsi="Calibri"/>
          <w:b/>
        </w:rPr>
        <w:t>(see section 5)</w:t>
      </w:r>
      <w:r w:rsidRPr="00AF7387">
        <w:rPr>
          <w:rFonts w:ascii="Calibri" w:hAnsi="Calibri"/>
        </w:rPr>
        <w:t>.</w:t>
      </w:r>
    </w:p>
    <w:p w:rsidRPr="00AF7387" w:rsidR="00631739" w:rsidP="00631739" w:rsidRDefault="00631739" w14:paraId="2A4CCC89" w14:textId="77777777">
      <w:pPr>
        <w:rPr>
          <w:rFonts w:ascii="Calibri" w:hAnsi="Calibri"/>
        </w:rPr>
      </w:pPr>
    </w:p>
    <w:p w:rsidRPr="00AF7387" w:rsidR="00631739" w:rsidP="00631739" w:rsidRDefault="00631739" w14:paraId="5F4F7990" w14:textId="77777777">
      <w:pPr>
        <w:pStyle w:val="ColorfulList-Accent11"/>
        <w:ind w:left="0"/>
        <w:rPr>
          <w:sz w:val="28"/>
          <w:szCs w:val="28"/>
        </w:rPr>
      </w:pPr>
      <w:r w:rsidRPr="00AF7387">
        <w:rPr>
          <w:b/>
          <w:sz w:val="28"/>
          <w:szCs w:val="28"/>
        </w:rPr>
        <w:t>8. Music tuition within school hours</w:t>
      </w:r>
    </w:p>
    <w:p w:rsidRPr="00AF7387" w:rsidR="00631739" w:rsidP="00631739" w:rsidRDefault="00631739" w14:paraId="06F76255" w14:textId="77777777">
      <w:pPr>
        <w:pStyle w:val="NormalWeb"/>
        <w:rPr>
          <w:rFonts w:ascii="Calibri" w:hAnsi="Calibri"/>
        </w:rPr>
      </w:pPr>
      <w:r w:rsidRPr="00AF7387">
        <w:rPr>
          <w:rFonts w:ascii="Calibri" w:hAnsi="Calibri"/>
        </w:rPr>
        <w:t>YCAT follows government legislation that states that all education provided during school hours must be free; however, music lessons are an exception to this rule.</w:t>
      </w:r>
    </w:p>
    <w:p w:rsidRPr="00AF7387" w:rsidR="00631739" w:rsidP="00631739" w:rsidRDefault="00631739" w14:paraId="5B840243" w14:textId="77777777">
      <w:pPr>
        <w:pStyle w:val="NormalWeb"/>
        <w:spacing w:after="0" w:afterAutospacing="0"/>
        <w:rPr>
          <w:rFonts w:ascii="Calibri" w:hAnsi="Calibri"/>
        </w:rPr>
      </w:pPr>
      <w:r w:rsidRPr="00AF7387">
        <w:rPr>
          <w:rFonts w:ascii="Calibri" w:hAnsi="Calibri"/>
          <w:b/>
        </w:rPr>
        <w:t>Charges will be made if</w:t>
      </w:r>
      <w:r w:rsidRPr="00AF7387">
        <w:rPr>
          <w:rFonts w:ascii="Calibri" w:hAnsi="Calibri"/>
        </w:rPr>
        <w:t xml:space="preserve"> the teaching is </w:t>
      </w:r>
      <w:r w:rsidRPr="00AF7387">
        <w:rPr>
          <w:rFonts w:ascii="Calibri" w:hAnsi="Calibri"/>
          <w:b/>
        </w:rPr>
        <w:t>not</w:t>
      </w:r>
      <w:r w:rsidRPr="00AF7387">
        <w:rPr>
          <w:rFonts w:ascii="Calibri" w:hAnsi="Calibri"/>
        </w:rPr>
        <w:t xml:space="preserve"> an essential part of either the National Curriculum or a public examination syllabus being followed by the pupil(s), or the first access to the Key Stage 2 Instrumental and Vocal Tuition Programme (Wider Opportunities).</w:t>
      </w:r>
    </w:p>
    <w:p w:rsidRPr="00AF7387" w:rsidR="00631739" w:rsidP="00631739" w:rsidRDefault="00631739" w14:paraId="7257A4B2" w14:textId="77777777">
      <w:pPr>
        <w:pStyle w:val="NormalWeb"/>
        <w:rPr>
          <w:rFonts w:ascii="Calibri" w:hAnsi="Calibri"/>
        </w:rPr>
      </w:pPr>
      <w:r w:rsidRPr="00AF7387">
        <w:rPr>
          <w:rFonts w:ascii="Calibri" w:hAnsi="Calibri"/>
        </w:rPr>
        <w:t xml:space="preserve">The school may charge for teaching requested by parents and delivered by specialist tutors given to either an individual pupil or groups of any appropriate size (provided that the size of the group is based on sound pedagogical principles) to play a musical instrument or to sing. The cost of these lessons may depend on the size and duration of the class as well as the type of instrument. </w:t>
      </w:r>
    </w:p>
    <w:p w:rsidRPr="00AF7387" w:rsidR="00631739" w:rsidP="00631739" w:rsidRDefault="00631739" w14:paraId="27563122" w14:textId="77777777">
      <w:pPr>
        <w:pStyle w:val="NormalWeb"/>
        <w:rPr>
          <w:rFonts w:ascii="Calibri" w:hAnsi="Calibri"/>
          <w:i/>
          <w:color w:val="808080"/>
        </w:rPr>
      </w:pPr>
      <w:r w:rsidRPr="00AF7387">
        <w:rPr>
          <w:rFonts w:ascii="Calibri" w:hAnsi="Calibri"/>
          <w:b/>
        </w:rPr>
        <w:t xml:space="preserve">The school will not charge if </w:t>
      </w:r>
      <w:r w:rsidRPr="00AF7387">
        <w:rPr>
          <w:rFonts w:ascii="Calibri" w:hAnsi="Calibri"/>
        </w:rPr>
        <w:t xml:space="preserve">the music tuition is part of the National Curriculum or public examination syllabus being followed by the student. </w:t>
      </w:r>
    </w:p>
    <w:p w:rsidRPr="00AF7387" w:rsidR="00631739" w:rsidP="00631739" w:rsidRDefault="00631739" w14:paraId="30A7B18E" w14:textId="77777777">
      <w:pPr>
        <w:pStyle w:val="NormalWeb"/>
        <w:rPr>
          <w:rFonts w:ascii="Calibri" w:hAnsi="Calibri"/>
        </w:rPr>
      </w:pPr>
      <w:r w:rsidRPr="00AF7387">
        <w:rPr>
          <w:rFonts w:ascii="Calibri" w:hAnsi="Calibri"/>
        </w:rPr>
        <w:t>YCAT is dedicated to ensuring equal opportunities for all pupils including access to specialised music tuition, therefore charges made for music tuition within school hours will be remitted for pupils on free school meals.</w:t>
      </w:r>
    </w:p>
    <w:p w:rsidRPr="00AF7387" w:rsidR="00631739" w:rsidP="00631739" w:rsidRDefault="00631739" w14:paraId="2C536403" w14:textId="77777777">
      <w:pPr>
        <w:rPr>
          <w:rFonts w:ascii="Calibri" w:hAnsi="Calibri"/>
        </w:rPr>
      </w:pPr>
      <w:r w:rsidRPr="00AF7387">
        <w:rPr>
          <w:rFonts w:ascii="Calibri" w:hAnsi="Calibri"/>
        </w:rPr>
        <w:t>There is no charge for vocal or instrumental tuition for children in care. This includes instruments, music books and exam fees.</w:t>
      </w:r>
    </w:p>
    <w:p w:rsidRPr="00AF7387" w:rsidR="00631739" w:rsidP="00631739" w:rsidRDefault="00631739" w14:paraId="16308F40" w14:textId="77777777">
      <w:pPr>
        <w:pStyle w:val="ColorfulList-Accent11"/>
        <w:ind w:left="0"/>
        <w:rPr>
          <w:b/>
          <w:sz w:val="24"/>
          <w:szCs w:val="24"/>
        </w:rPr>
      </w:pPr>
    </w:p>
    <w:p w:rsidRPr="00AF7387" w:rsidR="00631739" w:rsidP="00631739" w:rsidRDefault="00631739" w14:paraId="5FF43AA7" w14:textId="77777777">
      <w:pPr>
        <w:pStyle w:val="ColorfulList-Accent11"/>
        <w:ind w:left="0"/>
        <w:rPr>
          <w:sz w:val="28"/>
          <w:szCs w:val="28"/>
        </w:rPr>
      </w:pPr>
      <w:r w:rsidRPr="00AF7387">
        <w:rPr>
          <w:b/>
          <w:sz w:val="28"/>
          <w:szCs w:val="28"/>
        </w:rPr>
        <w:t>9. Extended services</w:t>
      </w:r>
    </w:p>
    <w:p w:rsidRPr="00AF7387" w:rsidR="00631739" w:rsidP="00631739" w:rsidRDefault="00631739" w14:paraId="377AFF8C" w14:textId="77777777">
      <w:pPr>
        <w:spacing w:before="100" w:beforeAutospacing="1" w:after="100" w:afterAutospacing="1"/>
        <w:rPr>
          <w:rFonts w:ascii="Calibri" w:hAnsi="Calibri"/>
        </w:rPr>
      </w:pPr>
      <w:r w:rsidRPr="00AF7387">
        <w:rPr>
          <w:rFonts w:ascii="Calibri" w:hAnsi="Calibri"/>
        </w:rPr>
        <w:t>YCAT is dedicated to providing a well-rounded and extensive education for our students which includes a wide range of extra-curricular activities (extended services). Extended services enable our school to provide:</w:t>
      </w:r>
    </w:p>
    <w:p w:rsidRPr="00AF7387" w:rsidR="00631739" w:rsidP="00631739" w:rsidRDefault="00631739" w14:paraId="04AA6066" w14:textId="77777777">
      <w:pPr>
        <w:numPr>
          <w:ilvl w:val="0"/>
          <w:numId w:val="17"/>
        </w:numPr>
        <w:spacing w:before="100" w:beforeAutospacing="1" w:after="100" w:afterAutospacing="1"/>
        <w:rPr>
          <w:rFonts w:ascii="Calibri" w:hAnsi="Calibri"/>
        </w:rPr>
      </w:pPr>
      <w:r w:rsidRPr="00AF7387">
        <w:rPr>
          <w:rFonts w:ascii="Calibri" w:hAnsi="Calibri"/>
        </w:rPr>
        <w:t>high-quality learning opportunities either side of the school day</w:t>
      </w:r>
    </w:p>
    <w:p w:rsidRPr="00AF7387" w:rsidR="00631739" w:rsidP="00631739" w:rsidRDefault="00631739" w14:paraId="1740E7EC" w14:textId="77777777">
      <w:pPr>
        <w:numPr>
          <w:ilvl w:val="0"/>
          <w:numId w:val="17"/>
        </w:numPr>
        <w:spacing w:before="100" w:beforeAutospacing="1" w:after="100" w:afterAutospacing="1"/>
        <w:rPr>
          <w:rFonts w:ascii="Calibri" w:hAnsi="Calibri"/>
        </w:rPr>
      </w:pPr>
      <w:r w:rsidRPr="00AF7387">
        <w:rPr>
          <w:rFonts w:ascii="Calibri" w:hAnsi="Calibri"/>
        </w:rPr>
        <w:t>ways of intervening early when children are at risk of poor outcomes,</w:t>
      </w:r>
      <w:r w:rsidRPr="00AF7387">
        <w:rPr>
          <w:rFonts w:ascii="Calibri" w:hAnsi="Calibri"/>
          <w:color w:val="5F497A"/>
        </w:rPr>
        <w:t xml:space="preserve"> </w:t>
      </w:r>
    </w:p>
    <w:p w:rsidRPr="00AF7387" w:rsidR="00631739" w:rsidP="00631739" w:rsidRDefault="00631739" w14:paraId="300E0B6C" w14:textId="77777777">
      <w:pPr>
        <w:numPr>
          <w:ilvl w:val="0"/>
          <w:numId w:val="17"/>
        </w:numPr>
        <w:spacing w:before="100" w:beforeAutospacing="1" w:after="100" w:afterAutospacing="1"/>
        <w:rPr>
          <w:rFonts w:ascii="Calibri" w:hAnsi="Calibri"/>
        </w:rPr>
      </w:pPr>
      <w:r w:rsidRPr="00AF7387">
        <w:rPr>
          <w:rFonts w:ascii="Calibri" w:hAnsi="Calibri"/>
        </w:rPr>
        <w:t>ways of increasing pupil engagement</w:t>
      </w:r>
    </w:p>
    <w:p w:rsidRPr="00AF7387" w:rsidR="00631739" w:rsidP="00631739" w:rsidRDefault="00631739" w14:paraId="25D8FB0A" w14:textId="77777777">
      <w:pPr>
        <w:numPr>
          <w:ilvl w:val="0"/>
          <w:numId w:val="17"/>
        </w:numPr>
        <w:spacing w:before="100" w:beforeAutospacing="1" w:after="100" w:afterAutospacing="1"/>
        <w:rPr>
          <w:rFonts w:ascii="Calibri" w:hAnsi="Calibri"/>
        </w:rPr>
      </w:pPr>
      <w:r w:rsidRPr="00AF7387">
        <w:rPr>
          <w:rFonts w:ascii="Calibri" w:hAnsi="Calibri"/>
        </w:rPr>
        <w:t>ways of improving outcomes and narrowing gaps in outcomes between different groups of pupils.</w:t>
      </w:r>
    </w:p>
    <w:p w:rsidRPr="00AF7387" w:rsidR="00631739" w:rsidP="00631739" w:rsidRDefault="00631739" w14:paraId="10236915" w14:textId="77777777">
      <w:pPr>
        <w:spacing w:before="100" w:beforeAutospacing="1" w:after="100" w:afterAutospacing="1"/>
        <w:rPr>
          <w:rFonts w:ascii="Calibri" w:hAnsi="Calibri"/>
        </w:rPr>
      </w:pPr>
      <w:r w:rsidRPr="00AF7387">
        <w:rPr>
          <w:rFonts w:ascii="Calibri" w:hAnsi="Calibri"/>
        </w:rPr>
        <w:t>YCAT extended services include breakfast and after school clubs provided at the schools.  Charges made for these clubs will include a contribution to staff costs and resources used in running the clubs</w:t>
      </w:r>
    </w:p>
    <w:p w:rsidRPr="00AF7387" w:rsidR="00631739" w:rsidP="00631739" w:rsidRDefault="00631739" w14:paraId="3982F1D1" w14:textId="77777777">
      <w:pPr>
        <w:rPr>
          <w:rFonts w:ascii="Calibri" w:hAnsi="Calibri"/>
        </w:rPr>
      </w:pPr>
      <w:r w:rsidRPr="00AF7387">
        <w:rPr>
          <w:rFonts w:ascii="Calibri" w:hAnsi="Calibri"/>
        </w:rPr>
        <w:t>The total charge will not exceed the cost of providing the activity and no parent will be asked to subsidise others.</w:t>
      </w:r>
    </w:p>
    <w:p w:rsidRPr="00AF7387" w:rsidR="00631739" w:rsidP="00631739" w:rsidRDefault="00631739" w14:paraId="6F83B8B0" w14:textId="77777777">
      <w:pPr>
        <w:pStyle w:val="ColorfulList-Accent11"/>
        <w:ind w:left="0"/>
        <w:rPr>
          <w:b/>
          <w:sz w:val="24"/>
          <w:szCs w:val="24"/>
        </w:rPr>
      </w:pPr>
    </w:p>
    <w:p w:rsidRPr="00AF7387" w:rsidR="00631739" w:rsidP="00631739" w:rsidRDefault="00631739" w14:paraId="2B512902" w14:textId="77777777">
      <w:pPr>
        <w:pStyle w:val="ColorfulList-Accent11"/>
        <w:ind w:left="0"/>
        <w:rPr>
          <w:sz w:val="28"/>
          <w:szCs w:val="28"/>
        </w:rPr>
      </w:pPr>
      <w:r w:rsidRPr="00AF7387">
        <w:rPr>
          <w:b/>
          <w:sz w:val="28"/>
          <w:szCs w:val="28"/>
        </w:rPr>
        <w:t>10. Damage to property and breakages</w:t>
      </w:r>
    </w:p>
    <w:p w:rsidRPr="00AF7387" w:rsidR="00631739" w:rsidP="00631739" w:rsidRDefault="00631739" w14:paraId="639EE8F2" w14:textId="77777777">
      <w:pPr>
        <w:rPr>
          <w:rFonts w:ascii="Calibri" w:hAnsi="Calibri"/>
        </w:rPr>
      </w:pPr>
      <w:r w:rsidRPr="00AF7387">
        <w:rPr>
          <w:rFonts w:ascii="Calibri" w:hAnsi="Calibri"/>
        </w:rPr>
        <w:t>Where school property has been wilfully or recklessly damaged by a student or parent the school may charge those responsible for some or all of the cost of repair or replacement.</w:t>
      </w:r>
    </w:p>
    <w:p w:rsidRPr="00AF7387" w:rsidR="00631739" w:rsidP="00631739" w:rsidRDefault="00631739" w14:paraId="625B8718" w14:textId="77777777">
      <w:pPr>
        <w:rPr>
          <w:rFonts w:ascii="Calibri" w:hAnsi="Calibri"/>
        </w:rPr>
      </w:pPr>
      <w:r w:rsidRPr="00AF7387">
        <w:rPr>
          <w:rFonts w:ascii="Calibri" w:hAnsi="Calibri"/>
        </w:rPr>
        <w:t>Where property belonging to a third party has been damaged by a pupil, and the school has been charged, the school may charge some or all of the cost to those responsible.</w:t>
      </w:r>
    </w:p>
    <w:p w:rsidRPr="00AF7387" w:rsidR="00631739" w:rsidP="00631739" w:rsidRDefault="00631739" w14:paraId="6C5A953C" w14:textId="77777777">
      <w:pPr>
        <w:rPr>
          <w:rFonts w:ascii="Calibri" w:hAnsi="Calibri"/>
        </w:rPr>
      </w:pPr>
      <w:r w:rsidRPr="00AF7387">
        <w:rPr>
          <w:rFonts w:ascii="Calibri" w:hAnsi="Calibri"/>
        </w:rPr>
        <w:t>Whether or not these charges will be made will be decided by the headteacher and dependent on the situation.</w:t>
      </w:r>
    </w:p>
    <w:p w:rsidRPr="00AF7387" w:rsidR="00631739" w:rsidP="00631739" w:rsidRDefault="00631739" w14:paraId="6A1BFFC0" w14:textId="77777777">
      <w:pPr>
        <w:pStyle w:val="ColorfulList-Accent11"/>
        <w:ind w:left="0"/>
        <w:rPr>
          <w:b/>
          <w:sz w:val="24"/>
          <w:szCs w:val="24"/>
        </w:rPr>
      </w:pPr>
    </w:p>
    <w:p w:rsidRPr="00AF7387" w:rsidR="00631739" w:rsidP="00631739" w:rsidRDefault="00631739" w14:paraId="691F2735" w14:textId="77777777">
      <w:pPr>
        <w:pStyle w:val="ColorfulList-Accent11"/>
        <w:ind w:left="0"/>
        <w:rPr>
          <w:b/>
          <w:sz w:val="24"/>
          <w:szCs w:val="24"/>
        </w:rPr>
      </w:pPr>
    </w:p>
    <w:p w:rsidRPr="00AF7387" w:rsidR="00631739" w:rsidP="00631739" w:rsidRDefault="00631739" w14:paraId="6B3005D3" w14:textId="77777777">
      <w:pPr>
        <w:pStyle w:val="ColorfulList-Accent11"/>
        <w:ind w:left="0"/>
        <w:rPr>
          <w:sz w:val="28"/>
          <w:szCs w:val="28"/>
        </w:rPr>
      </w:pPr>
      <w:r w:rsidRPr="00AF7387">
        <w:rPr>
          <w:b/>
          <w:sz w:val="28"/>
          <w:szCs w:val="28"/>
        </w:rPr>
        <w:t>11. Remissions and concessions</w:t>
      </w:r>
    </w:p>
    <w:p w:rsidRPr="00AF7387" w:rsidR="00631739" w:rsidP="00631739" w:rsidRDefault="00631739" w14:paraId="2C5C6D3C" w14:textId="77777777">
      <w:pPr>
        <w:rPr>
          <w:rFonts w:ascii="Calibri" w:hAnsi="Calibri"/>
        </w:rPr>
      </w:pPr>
      <w:r w:rsidRPr="00AF7387">
        <w:rPr>
          <w:rFonts w:ascii="Calibri" w:hAnsi="Calibri"/>
        </w:rPr>
        <w:t>The YCAT Schools will give consideration to the remission of charges to parents or carers who receive the following support payments:</w:t>
      </w:r>
    </w:p>
    <w:p w:rsidRPr="00AF7387" w:rsidR="00631739" w:rsidP="00631739" w:rsidRDefault="00631739" w14:paraId="70D75AC1" w14:textId="77777777">
      <w:pPr>
        <w:pStyle w:val="ColorfulList-Accent11"/>
        <w:numPr>
          <w:ilvl w:val="0"/>
          <w:numId w:val="18"/>
        </w:numPr>
        <w:rPr>
          <w:sz w:val="24"/>
          <w:szCs w:val="24"/>
        </w:rPr>
      </w:pPr>
      <w:r w:rsidRPr="00AF7387">
        <w:rPr>
          <w:sz w:val="24"/>
          <w:szCs w:val="24"/>
        </w:rPr>
        <w:t>Income Support</w:t>
      </w:r>
    </w:p>
    <w:p w:rsidRPr="00AF7387" w:rsidR="00631739" w:rsidP="00631739" w:rsidRDefault="00631739" w14:paraId="10C194A7" w14:textId="77777777">
      <w:pPr>
        <w:pStyle w:val="ColorfulList-Accent11"/>
        <w:numPr>
          <w:ilvl w:val="0"/>
          <w:numId w:val="18"/>
        </w:numPr>
        <w:rPr>
          <w:sz w:val="24"/>
          <w:szCs w:val="24"/>
        </w:rPr>
      </w:pPr>
      <w:r w:rsidRPr="00AF7387">
        <w:rPr>
          <w:sz w:val="24"/>
          <w:szCs w:val="24"/>
        </w:rPr>
        <w:t>Income based Job-seekers Allowance</w:t>
      </w:r>
    </w:p>
    <w:p w:rsidRPr="00AF7387" w:rsidR="00631739" w:rsidP="00631739" w:rsidRDefault="00631739" w14:paraId="6D708BEE" w14:textId="77777777">
      <w:pPr>
        <w:pStyle w:val="ColorfulList-Accent11"/>
        <w:numPr>
          <w:ilvl w:val="0"/>
          <w:numId w:val="18"/>
        </w:numPr>
        <w:rPr>
          <w:sz w:val="24"/>
          <w:szCs w:val="24"/>
        </w:rPr>
      </w:pPr>
      <w:r w:rsidRPr="00AF7387">
        <w:rPr>
          <w:sz w:val="24"/>
          <w:szCs w:val="24"/>
        </w:rPr>
        <w:t>Child Tax Credit (where the person is not receiving Working Tax Credit as well)</w:t>
      </w:r>
    </w:p>
    <w:p w:rsidRPr="00AF7387" w:rsidR="00631739" w:rsidP="00631739" w:rsidRDefault="00631739" w14:paraId="11B50B52" w14:textId="77777777">
      <w:pPr>
        <w:pStyle w:val="ColorfulList-Accent11"/>
        <w:numPr>
          <w:ilvl w:val="0"/>
          <w:numId w:val="18"/>
        </w:numPr>
        <w:rPr>
          <w:sz w:val="24"/>
          <w:szCs w:val="24"/>
        </w:rPr>
      </w:pPr>
      <w:r w:rsidRPr="00AF7387">
        <w:rPr>
          <w:sz w:val="24"/>
          <w:szCs w:val="24"/>
        </w:rPr>
        <w:t>Support under part VI of the Immigration and Asylum Act 1999</w:t>
      </w:r>
    </w:p>
    <w:p w:rsidRPr="00AF7387" w:rsidR="00631739" w:rsidP="00631739" w:rsidRDefault="00631739" w14:paraId="698004F4" w14:textId="77777777">
      <w:pPr>
        <w:pStyle w:val="ColorfulList-Accent11"/>
        <w:numPr>
          <w:ilvl w:val="0"/>
          <w:numId w:val="18"/>
        </w:numPr>
        <w:rPr>
          <w:sz w:val="24"/>
          <w:szCs w:val="24"/>
        </w:rPr>
      </w:pPr>
      <w:r w:rsidRPr="00AF7387">
        <w:rPr>
          <w:sz w:val="24"/>
          <w:szCs w:val="24"/>
        </w:rPr>
        <w:t>Guaranteed Element of State Pension Credit</w:t>
      </w:r>
    </w:p>
    <w:p w:rsidRPr="00AF7387" w:rsidR="00631739" w:rsidP="00631739" w:rsidRDefault="00631739" w14:paraId="6F4AFF5F" w14:textId="77777777">
      <w:pPr>
        <w:pStyle w:val="ColorfulList-Accent11"/>
        <w:numPr>
          <w:ilvl w:val="0"/>
          <w:numId w:val="18"/>
        </w:numPr>
        <w:rPr>
          <w:sz w:val="24"/>
          <w:szCs w:val="24"/>
        </w:rPr>
      </w:pPr>
      <w:r w:rsidRPr="00AF7387">
        <w:rPr>
          <w:sz w:val="24"/>
          <w:szCs w:val="24"/>
        </w:rPr>
        <w:t>Income related employment and support allowance</w:t>
      </w:r>
    </w:p>
    <w:p w:rsidRPr="00AF7387" w:rsidR="00631739" w:rsidP="00631739" w:rsidRDefault="00631739" w14:paraId="2B33CD95" w14:textId="77777777">
      <w:pPr>
        <w:rPr>
          <w:rFonts w:ascii="Calibri" w:hAnsi="Calibri"/>
        </w:rPr>
      </w:pPr>
      <w:r w:rsidRPr="00AF7387">
        <w:rPr>
          <w:rFonts w:ascii="Calibri" w:hAnsi="Calibri"/>
        </w:rPr>
        <w:t xml:space="preserve">Children of families who receive these payments are also entitled to free school meals. Parents who are eligible for the remission of charges will be dealt with confidentially. </w:t>
      </w:r>
    </w:p>
    <w:p w:rsidRPr="00AF7387" w:rsidR="00631739" w:rsidP="00631739" w:rsidRDefault="00631739" w14:paraId="7D62A085" w14:textId="77777777">
      <w:pPr>
        <w:rPr>
          <w:rFonts w:ascii="Calibri" w:hAnsi="Calibri"/>
        </w:rPr>
      </w:pPr>
      <w:r w:rsidRPr="00AF7387">
        <w:rPr>
          <w:rFonts w:ascii="Calibri" w:hAnsi="Calibri"/>
        </w:rPr>
        <w:t>The headteacher and chair of governors will authorise the remission of charges.</w:t>
      </w:r>
    </w:p>
    <w:p w:rsidRPr="00AF7387" w:rsidR="00631739" w:rsidP="00631739" w:rsidRDefault="00631739" w14:paraId="4BB514E3" w14:textId="77777777">
      <w:pPr>
        <w:rPr>
          <w:rFonts w:ascii="Calibri" w:hAnsi="Calibri"/>
        </w:rPr>
      </w:pPr>
      <w:r w:rsidRPr="00AF7387">
        <w:rPr>
          <w:rFonts w:ascii="Calibri" w:hAnsi="Calibri"/>
        </w:rPr>
        <w:t>The school may choose to subsidise part or all of the payment of some charges for certain activities and pupils, and this will be determined by the governing body and headteacher.</w:t>
      </w:r>
    </w:p>
    <w:p w:rsidRPr="00AF7387" w:rsidR="00631739" w:rsidP="00631739" w:rsidRDefault="00631739" w14:paraId="7CEF2AFE" w14:textId="77777777">
      <w:pPr>
        <w:pStyle w:val="ColorfulList-Accent11"/>
        <w:ind w:left="0"/>
        <w:rPr>
          <w:b/>
          <w:sz w:val="24"/>
          <w:szCs w:val="24"/>
        </w:rPr>
      </w:pPr>
    </w:p>
    <w:p w:rsidRPr="00AF7387" w:rsidR="00631739" w:rsidP="00631739" w:rsidRDefault="00631739" w14:paraId="7E514D01" w14:textId="77777777">
      <w:pPr>
        <w:pStyle w:val="ColorfulList-Accent11"/>
        <w:ind w:left="0"/>
        <w:rPr>
          <w:sz w:val="28"/>
          <w:szCs w:val="28"/>
        </w:rPr>
      </w:pPr>
      <w:r w:rsidRPr="00AF7387">
        <w:rPr>
          <w:b/>
          <w:sz w:val="28"/>
          <w:szCs w:val="28"/>
        </w:rPr>
        <w:t>12. Voluntary contributions</w:t>
      </w:r>
    </w:p>
    <w:p w:rsidRPr="00AF7387" w:rsidR="00631739" w:rsidP="00631739" w:rsidRDefault="00631739" w14:paraId="10040D96" w14:textId="77777777">
      <w:pPr>
        <w:pStyle w:val="NormalWeb"/>
        <w:rPr>
          <w:rFonts w:ascii="Calibri" w:hAnsi="Calibri"/>
        </w:rPr>
      </w:pPr>
      <w:r w:rsidRPr="00AF7387">
        <w:rPr>
          <w:rFonts w:ascii="Calibri" w:hAnsi="Calibri"/>
        </w:rPr>
        <w:t>YCAT</w:t>
      </w:r>
      <w:r w:rsidRPr="00AF7387">
        <w:rPr>
          <w:rFonts w:ascii="Calibri" w:hAnsi="Calibri"/>
          <w:i/>
          <w:color w:val="808080"/>
        </w:rPr>
        <w:t xml:space="preserve"> </w:t>
      </w:r>
      <w:r w:rsidRPr="00AF7387">
        <w:rPr>
          <w:rFonts w:ascii="Calibri" w:hAnsi="Calibri"/>
        </w:rPr>
        <w:t xml:space="preserve">may ask for voluntary contributions to the school for general funds and/or to fund activities that will enrich our pupils’ education. </w:t>
      </w:r>
    </w:p>
    <w:p w:rsidRPr="00AF7387" w:rsidR="00631739" w:rsidP="00631739" w:rsidRDefault="00631739" w14:paraId="0689EE77" w14:textId="77777777">
      <w:pPr>
        <w:pStyle w:val="NormalWeb"/>
        <w:rPr>
          <w:rFonts w:ascii="Calibri" w:hAnsi="Calibri"/>
        </w:rPr>
      </w:pPr>
      <w:r w:rsidRPr="00AF7387">
        <w:rPr>
          <w:rFonts w:ascii="Calibri" w:hAnsi="Calibri"/>
        </w:rPr>
        <w:t>In any case where an activity cannot be afforded without voluntary funding, this will be made clear to the parents by the school. If the activity is cancelled all monies paid will be returned to parents.</w:t>
      </w:r>
    </w:p>
    <w:p w:rsidRPr="00AF7387" w:rsidR="00631739" w:rsidP="00631739" w:rsidRDefault="00631739" w14:paraId="748DFCD5" w14:textId="77777777">
      <w:pPr>
        <w:pStyle w:val="NormalWeb"/>
        <w:rPr>
          <w:rFonts w:ascii="Calibri" w:hAnsi="Calibri"/>
        </w:rPr>
      </w:pPr>
      <w:r w:rsidRPr="00AF7387">
        <w:rPr>
          <w:rFonts w:ascii="Calibri" w:hAnsi="Calibri"/>
        </w:rPr>
        <w:t xml:space="preserve">There is no obligation for a parent or carer to make any contribution and the school will in no way pressure parents to make a contribution. </w:t>
      </w:r>
    </w:p>
    <w:p w:rsidR="006E2A84" w:rsidP="00631739" w:rsidRDefault="006E2A84" w14:paraId="7E93A5CF" w14:textId="77777777">
      <w:pPr>
        <w:pStyle w:val="ColorfulList-Accent11"/>
        <w:ind w:left="0"/>
        <w:rPr>
          <w:b/>
          <w:sz w:val="28"/>
          <w:szCs w:val="28"/>
        </w:rPr>
      </w:pPr>
    </w:p>
    <w:p w:rsidR="006E2A84" w:rsidP="00631739" w:rsidRDefault="006E2A84" w14:paraId="7F36EEF0" w14:textId="77777777">
      <w:pPr>
        <w:pStyle w:val="ColorfulList-Accent11"/>
        <w:ind w:left="0"/>
        <w:rPr>
          <w:b/>
          <w:sz w:val="28"/>
          <w:szCs w:val="28"/>
        </w:rPr>
      </w:pPr>
    </w:p>
    <w:p w:rsidRPr="00AF7387" w:rsidR="00631739" w:rsidP="00631739" w:rsidRDefault="00631739" w14:paraId="06295AAA" w14:textId="014CED44">
      <w:pPr>
        <w:pStyle w:val="ColorfulList-Accent11"/>
        <w:ind w:left="0"/>
        <w:rPr>
          <w:b/>
          <w:sz w:val="28"/>
          <w:szCs w:val="28"/>
        </w:rPr>
      </w:pPr>
      <w:r w:rsidRPr="00AF7387">
        <w:rPr>
          <w:b/>
          <w:sz w:val="28"/>
          <w:szCs w:val="28"/>
        </w:rPr>
        <w:t>13. Inability or unwillingness to pay</w:t>
      </w:r>
    </w:p>
    <w:p w:rsidRPr="00AF7387" w:rsidR="00631739" w:rsidP="00631739" w:rsidRDefault="00631739" w14:paraId="7B87D2CB" w14:textId="77777777">
      <w:pPr>
        <w:pStyle w:val="NormalWeb"/>
        <w:rPr>
          <w:rFonts w:ascii="Calibri" w:hAnsi="Calibri"/>
        </w:rPr>
      </w:pPr>
      <w:r w:rsidRPr="00AF7387">
        <w:rPr>
          <w:rFonts w:ascii="Calibri" w:hAnsi="Calibri"/>
        </w:rPr>
        <w:t xml:space="preserve">YCAT is committed to ensuring fair access and treatment of all pupils, and this means ensuring that no child is excluded from an activity because the parents or carers of that child are unwilling or unable to pay. If there is insufficient funding for an activity, then it will be cancelled. </w:t>
      </w:r>
    </w:p>
    <w:p w:rsidRPr="00AF7387" w:rsidR="00631739" w:rsidP="00631739" w:rsidRDefault="00631739" w14:paraId="24AEA7F0" w14:textId="77777777">
      <w:pPr>
        <w:spacing w:before="100" w:beforeAutospacing="1" w:after="100" w:afterAutospacing="1"/>
        <w:rPr>
          <w:rFonts w:ascii="Calibri" w:hAnsi="Calibri"/>
        </w:rPr>
      </w:pPr>
      <w:r w:rsidRPr="00AF7387">
        <w:rPr>
          <w:rFonts w:ascii="Calibri" w:hAnsi="Calibri"/>
        </w:rPr>
        <w:t>The identity of the child or parents of the child who did not want to make the payment, or could not make the payment, will not be disclosed under any circumstances.</w:t>
      </w:r>
    </w:p>
    <w:p w:rsidRPr="00AF7387" w:rsidR="00631739" w:rsidP="00631739" w:rsidRDefault="00631739" w14:paraId="5B6D7522" w14:textId="77777777">
      <w:pPr>
        <w:spacing w:before="100" w:beforeAutospacing="1" w:after="100" w:afterAutospacing="1"/>
        <w:rPr>
          <w:rFonts w:ascii="Calibri" w:hAnsi="Calibri"/>
          <w:sz w:val="28"/>
          <w:szCs w:val="28"/>
        </w:rPr>
      </w:pPr>
      <w:r w:rsidRPr="00AF7387">
        <w:rPr>
          <w:rFonts w:ascii="Calibri" w:hAnsi="Calibri"/>
          <w:b/>
          <w:sz w:val="28"/>
          <w:szCs w:val="28"/>
        </w:rPr>
        <w:t>14</w:t>
      </w:r>
      <w:r w:rsidRPr="00AF7387">
        <w:rPr>
          <w:rFonts w:ascii="Calibri" w:hAnsi="Calibri"/>
          <w:b/>
          <w:sz w:val="28"/>
          <w:szCs w:val="28"/>
        </w:rPr>
        <w:tab/>
      </w:r>
      <w:r w:rsidRPr="00AF7387">
        <w:rPr>
          <w:rFonts w:ascii="Calibri" w:hAnsi="Calibri"/>
          <w:b/>
          <w:sz w:val="28"/>
          <w:szCs w:val="28"/>
        </w:rPr>
        <w:t>Charges</w:t>
      </w:r>
    </w:p>
    <w:p w:rsidR="00C34291" w:rsidP="004F5A7B" w:rsidRDefault="00631739" w14:paraId="4198CE16" w14:textId="2D4EA0FC">
      <w:pPr>
        <w:spacing w:before="100" w:beforeAutospacing="1" w:after="100" w:afterAutospacing="1"/>
        <w:rPr>
          <w:rFonts w:ascii="Calibri" w:hAnsi="Calibri"/>
        </w:rPr>
      </w:pPr>
      <w:r w:rsidRPr="00AF7387">
        <w:rPr>
          <w:rFonts w:ascii="Calibri" w:hAnsi="Calibri"/>
        </w:rPr>
        <w:t>The appendix includes the current charges made for activities within each YCAT school (School level appendix</w:t>
      </w:r>
      <w:r w:rsidR="004F5A7B">
        <w:rPr>
          <w:rFonts w:ascii="Calibri" w:hAnsi="Calibri"/>
        </w:rPr>
        <w:t>)</w:t>
      </w:r>
      <w:r w:rsidR="00B51B29">
        <w:rPr>
          <w:rFonts w:ascii="Calibri" w:hAnsi="Calibri"/>
        </w:rPr>
        <w:t>.</w:t>
      </w:r>
    </w:p>
    <w:p w:rsidR="00C34291" w:rsidRDefault="00C34291" w14:paraId="3C82B452" w14:textId="77777777">
      <w:pPr>
        <w:rPr>
          <w:rFonts w:ascii="Calibri" w:hAnsi="Calibri"/>
        </w:rPr>
      </w:pPr>
      <w:r>
        <w:rPr>
          <w:rFonts w:ascii="Calibri" w:hAnsi="Calibri"/>
        </w:rPr>
        <w:br w:type="page"/>
      </w:r>
    </w:p>
    <w:p w:rsidR="00370B91" w:rsidP="004F5A7B" w:rsidRDefault="00370B91" w14:paraId="226C3C36" w14:textId="77777777">
      <w:pPr>
        <w:spacing w:before="100" w:beforeAutospacing="1" w:after="100" w:afterAutospacing="1"/>
        <w:rPr>
          <w:rFonts w:ascii="Calibri" w:hAnsi="Calibri"/>
        </w:rPr>
      </w:pPr>
    </w:p>
    <w:p w:rsidR="006F4EBA" w:rsidP="006F4EBA" w:rsidRDefault="006F4EBA" w14:paraId="61A53912" w14:textId="5D89303A">
      <w:pPr>
        <w:spacing w:before="100" w:beforeAutospacing="1" w:after="100" w:afterAutospacing="1"/>
        <w:rPr>
          <w:rFonts w:asciiTheme="minorHAnsi" w:hAnsiTheme="minorHAnsi" w:cstheme="minorHAnsi"/>
          <w:b/>
          <w:sz w:val="36"/>
          <w:szCs w:val="36"/>
        </w:rPr>
      </w:pPr>
      <w:r w:rsidRPr="006F4EBA">
        <w:rPr>
          <w:rFonts w:asciiTheme="minorHAnsi" w:hAnsiTheme="minorHAnsi" w:cstheme="minorHAnsi"/>
          <w:b/>
          <w:sz w:val="36"/>
          <w:szCs w:val="36"/>
        </w:rPr>
        <w:t xml:space="preserve">YCAT Charging and Remissions policy Appendix </w:t>
      </w:r>
    </w:p>
    <w:p w:rsidRPr="006F4EBA" w:rsidR="006F4EBA" w:rsidP="006F4EBA" w:rsidRDefault="006F4EBA" w14:paraId="1D79C5B0" w14:textId="77777777">
      <w:pPr>
        <w:spacing w:before="100" w:beforeAutospacing="1" w:after="100" w:afterAutospacing="1"/>
        <w:rPr>
          <w:rFonts w:asciiTheme="minorHAnsi" w:hAnsiTheme="minorHAnsi" w:cstheme="minorHAnsi"/>
          <w:b/>
          <w:sz w:val="36"/>
          <w:szCs w:val="36"/>
        </w:rPr>
      </w:pPr>
    </w:p>
    <w:p w:rsidR="00B51B29" w:rsidP="00C34291" w:rsidRDefault="007C005E" w14:paraId="140723F1" w14:textId="7BCF7AC1">
      <w:pPr>
        <w:spacing w:before="100" w:beforeAutospacing="1" w:after="100" w:afterAutospacing="1"/>
        <w:jc w:val="center"/>
        <w:rPr>
          <w:rFonts w:asciiTheme="minorHAnsi" w:hAnsiTheme="minorHAnsi" w:cstheme="minorHAnsi"/>
          <w:b/>
          <w:sz w:val="28"/>
          <w:szCs w:val="28"/>
        </w:rPr>
      </w:pPr>
      <w:r w:rsidRPr="1D35F1CC" w:rsidR="007C005E">
        <w:rPr>
          <w:rFonts w:ascii="Calibri" w:hAnsi="Calibri" w:cs="Calibri" w:asciiTheme="minorAscii" w:hAnsiTheme="minorAscii" w:cstheme="minorAscii"/>
          <w:b w:val="1"/>
          <w:bCs w:val="1"/>
          <w:sz w:val="28"/>
          <w:szCs w:val="28"/>
        </w:rPr>
        <w:t xml:space="preserve">School </w:t>
      </w:r>
      <w:r w:rsidRPr="1D35F1CC" w:rsidR="00C34291">
        <w:rPr>
          <w:rFonts w:ascii="Calibri" w:hAnsi="Calibri" w:cs="Calibri" w:asciiTheme="minorAscii" w:hAnsiTheme="minorAscii" w:cstheme="minorAscii"/>
          <w:b w:val="1"/>
          <w:bCs w:val="1"/>
          <w:sz w:val="28"/>
          <w:szCs w:val="28"/>
        </w:rPr>
        <w:t>Charg</w:t>
      </w:r>
      <w:r w:rsidRPr="1D35F1CC" w:rsidR="00630D4F">
        <w:rPr>
          <w:rFonts w:ascii="Calibri" w:hAnsi="Calibri" w:cs="Calibri" w:asciiTheme="minorAscii" w:hAnsiTheme="minorAscii" w:cstheme="minorAscii"/>
          <w:b w:val="1"/>
          <w:bCs w:val="1"/>
          <w:sz w:val="28"/>
          <w:szCs w:val="28"/>
        </w:rPr>
        <w:t>es</w:t>
      </w:r>
      <w:r w:rsidRPr="1D35F1CC" w:rsidR="00C34291">
        <w:rPr>
          <w:rFonts w:ascii="Calibri" w:hAnsi="Calibri" w:cs="Calibri" w:asciiTheme="minorAscii" w:hAnsiTheme="minorAscii" w:cstheme="minorAscii"/>
          <w:b w:val="1"/>
          <w:bCs w:val="1"/>
          <w:sz w:val="28"/>
          <w:szCs w:val="28"/>
        </w:rPr>
        <w:t xml:space="preserve"> </w:t>
      </w:r>
      <w:r w:rsidRPr="1D35F1CC" w:rsidR="007C005E">
        <w:rPr>
          <w:rFonts w:ascii="Calibri" w:hAnsi="Calibri" w:cs="Calibri" w:asciiTheme="minorAscii" w:hAnsiTheme="minorAscii" w:cstheme="minorAscii"/>
          <w:b w:val="1"/>
          <w:bCs w:val="1"/>
          <w:sz w:val="28"/>
          <w:szCs w:val="28"/>
        </w:rPr>
        <w:t>2025-6</w:t>
      </w:r>
    </w:p>
    <w:p w:rsidR="791D0503" w:rsidP="1D35F1CC" w:rsidRDefault="791D0503" w14:paraId="28D6C6C8" w14:textId="687B7B90">
      <w:pPr>
        <w:pStyle w:val="Normal"/>
        <w:suppressLineNumbers w:val="0"/>
        <w:bidi w:val="0"/>
        <w:spacing w:beforeAutospacing="on" w:afterAutospacing="on" w:line="259" w:lineRule="auto"/>
        <w:ind w:left="0" w:right="0"/>
        <w:jc w:val="center"/>
        <w:rPr>
          <w:rFonts w:ascii="Calibri" w:hAnsi="Calibri" w:cs="Calibri" w:asciiTheme="minorAscii" w:hAnsiTheme="minorAscii" w:cstheme="minorAscii"/>
          <w:b w:val="1"/>
          <w:bCs w:val="1"/>
          <w:sz w:val="28"/>
          <w:szCs w:val="28"/>
        </w:rPr>
      </w:pPr>
      <w:r w:rsidRPr="2679E113" w:rsidR="791D0503">
        <w:rPr>
          <w:rFonts w:ascii="Calibri" w:hAnsi="Calibri" w:cs="Calibri" w:asciiTheme="minorAscii" w:hAnsiTheme="minorAscii" w:cstheme="minorAscii"/>
          <w:b w:val="1"/>
          <w:bCs w:val="1"/>
          <w:sz w:val="28"/>
          <w:szCs w:val="28"/>
        </w:rPr>
        <w:t xml:space="preserve">DARLEY &amp; </w:t>
      </w:r>
      <w:r w:rsidRPr="2679E113" w:rsidR="791D0503">
        <w:rPr>
          <w:rFonts w:ascii="Calibri" w:hAnsi="Calibri" w:cs="Calibri" w:asciiTheme="minorAscii" w:hAnsiTheme="minorAscii" w:cstheme="minorAscii"/>
          <w:b w:val="1"/>
          <w:bCs w:val="1"/>
          <w:sz w:val="28"/>
          <w:szCs w:val="28"/>
        </w:rPr>
        <w:t xml:space="preserve">SUMMERBRIDGE PRIMARY SCHOOL </w:t>
      </w:r>
    </w:p>
    <w:p w:rsidR="2679E113" w:rsidP="2679E113" w:rsidRDefault="2679E113" w14:paraId="4716F230" w14:textId="04DB84A2">
      <w:pPr>
        <w:pStyle w:val="Normal"/>
        <w:suppressLineNumbers w:val="0"/>
        <w:bidi w:val="0"/>
        <w:spacing w:beforeAutospacing="on" w:afterAutospacing="on" w:line="259" w:lineRule="auto"/>
        <w:ind w:left="0" w:right="0"/>
        <w:jc w:val="center"/>
        <w:rPr>
          <w:rFonts w:ascii="Calibri" w:hAnsi="Calibri" w:cs="Calibri" w:asciiTheme="minorAscii" w:hAnsiTheme="minorAscii" w:cstheme="minorAscii"/>
          <w:b w:val="1"/>
          <w:bCs w:val="1"/>
          <w:sz w:val="28"/>
          <w:szCs w:val="28"/>
        </w:rPr>
      </w:pPr>
    </w:p>
    <w:tbl>
      <w:tblPr>
        <w:tblStyle w:val="TableGrid"/>
        <w:tblW w:w="10500" w:type="dxa"/>
        <w:tblLook w:val="04A0" w:firstRow="1" w:lastRow="0" w:firstColumn="1" w:lastColumn="0" w:noHBand="0" w:noVBand="1"/>
      </w:tblPr>
      <w:tblGrid>
        <w:gridCol w:w="5250"/>
        <w:gridCol w:w="2625"/>
        <w:gridCol w:w="2625"/>
      </w:tblGrid>
      <w:tr w:rsidR="00AF4F9B" w:rsidTr="0E4D3D28" w14:paraId="61E0A5DB" w14:textId="77777777">
        <w:trPr>
          <w:trHeight w:val="300"/>
        </w:trPr>
        <w:tc>
          <w:tcPr>
            <w:tcW w:w="5250" w:type="dxa"/>
            <w:tcMar/>
          </w:tcPr>
          <w:p w:rsidRPr="002B74AE" w:rsidR="00AF4F9B" w:rsidP="120D0CE7" w:rsidRDefault="00AF4F9B" w14:paraId="62203E13" w14:textId="223CFBE9">
            <w:pPr>
              <w:pStyle w:val="Normal"/>
              <w:suppressLineNumbers w:val="0"/>
              <w:bidi w:val="0"/>
              <w:spacing w:beforeAutospacing="on" w:afterAutospacing="on" w:line="259" w:lineRule="auto"/>
              <w:ind w:left="0" w:right="0"/>
              <w:jc w:val="left"/>
              <w:rPr>
                <w:rFonts w:ascii="Calibri" w:hAnsi="Calibri" w:cs="Calibri" w:asciiTheme="minorAscii" w:hAnsiTheme="minorAscii" w:cstheme="minorAscii"/>
                <w:b w:val="1"/>
                <w:bCs w:val="1"/>
              </w:rPr>
            </w:pPr>
            <w:r w:rsidRPr="120D0CE7" w:rsidR="00AF4F9B">
              <w:rPr>
                <w:rFonts w:ascii="Calibri" w:hAnsi="Calibri" w:cs="Calibri" w:asciiTheme="minorAscii" w:hAnsiTheme="minorAscii" w:cstheme="minorAscii"/>
                <w:b w:val="1"/>
                <w:bCs w:val="1"/>
              </w:rPr>
              <w:t xml:space="preserve">School </w:t>
            </w:r>
            <w:r w:rsidRPr="120D0CE7" w:rsidR="791D0503">
              <w:rPr>
                <w:rFonts w:ascii="Calibri" w:hAnsi="Calibri" w:cs="Calibri" w:asciiTheme="minorAscii" w:hAnsiTheme="minorAscii" w:cstheme="minorAscii"/>
                <w:b w:val="1"/>
                <w:bCs w:val="1"/>
              </w:rPr>
              <w:t xml:space="preserve">Pupil Meals </w:t>
            </w:r>
          </w:p>
        </w:tc>
        <w:tc>
          <w:tcPr>
            <w:tcW w:w="5250" w:type="dxa"/>
            <w:gridSpan w:val="2"/>
            <w:tcMar/>
          </w:tcPr>
          <w:p w:rsidRPr="002B74AE" w:rsidR="00AF4F9B" w:rsidP="120D0CE7" w:rsidRDefault="00AF4F9B" w14:paraId="09FA4974" w14:textId="7A22397D">
            <w:pPr>
              <w:spacing w:before="100" w:beforeAutospacing="on" w:after="100" w:afterAutospacing="on"/>
              <w:jc w:val="center"/>
              <w:rPr>
                <w:rFonts w:ascii="Calibri" w:hAnsi="Calibri" w:cs="Calibri" w:asciiTheme="minorAscii" w:hAnsiTheme="minorAscii" w:cstheme="minorAscii"/>
                <w:color w:val="auto"/>
              </w:rPr>
            </w:pPr>
            <w:r w:rsidRPr="50527692" w:rsidR="39B29237">
              <w:rPr>
                <w:rFonts w:ascii="Calibri" w:hAnsi="Calibri" w:cs="Calibri" w:asciiTheme="minorAscii" w:hAnsiTheme="minorAscii" w:cstheme="minorAscii"/>
                <w:color w:val="auto"/>
              </w:rPr>
              <w:t>£</w:t>
            </w:r>
            <w:r w:rsidRPr="50527692" w:rsidR="724096F8">
              <w:rPr>
                <w:rFonts w:ascii="Calibri" w:hAnsi="Calibri" w:cs="Calibri" w:asciiTheme="minorAscii" w:hAnsiTheme="minorAscii" w:cstheme="minorAscii"/>
                <w:color w:val="auto"/>
              </w:rPr>
              <w:t>2.</w:t>
            </w:r>
            <w:r w:rsidRPr="50527692" w:rsidR="602F4DDD">
              <w:rPr>
                <w:rFonts w:ascii="Calibri" w:hAnsi="Calibri" w:cs="Calibri" w:asciiTheme="minorAscii" w:hAnsiTheme="minorAscii" w:cstheme="minorAscii"/>
                <w:color w:val="auto"/>
              </w:rPr>
              <w:t>95</w:t>
            </w:r>
          </w:p>
        </w:tc>
      </w:tr>
      <w:tr w:rsidR="00AF4F9B" w:rsidTr="0E4D3D28" w14:paraId="7F4CAF1A" w14:textId="77777777">
        <w:trPr>
          <w:trHeight w:val="300"/>
        </w:trPr>
        <w:tc>
          <w:tcPr>
            <w:tcW w:w="5250" w:type="dxa"/>
            <w:tcMar/>
          </w:tcPr>
          <w:p w:rsidRPr="002B74AE" w:rsidR="00AF4F9B" w:rsidP="120D0CE7" w:rsidRDefault="00AF4F9B" w14:paraId="02479DAD" w14:textId="1B8B2AB6">
            <w:pPr>
              <w:spacing w:before="100" w:beforeAutospacing="on" w:after="100" w:afterAutospacing="on"/>
              <w:rPr>
                <w:rFonts w:ascii="Calibri" w:hAnsi="Calibri" w:cs="Calibri" w:asciiTheme="minorAscii" w:hAnsiTheme="minorAscii" w:cstheme="minorAscii"/>
                <w:color w:val="FF0000"/>
              </w:rPr>
            </w:pPr>
            <w:r w:rsidRPr="120D0CE7" w:rsidR="00AF4F9B">
              <w:rPr>
                <w:rFonts w:ascii="Calibri" w:hAnsi="Calibri" w:cs="Calibri" w:asciiTheme="minorAscii" w:hAnsiTheme="minorAscii" w:cstheme="minorAscii"/>
                <w:b w:val="1"/>
                <w:bCs w:val="1"/>
              </w:rPr>
              <w:t>School meals- adults</w:t>
            </w:r>
          </w:p>
        </w:tc>
        <w:tc>
          <w:tcPr>
            <w:tcW w:w="5250" w:type="dxa"/>
            <w:gridSpan w:val="2"/>
            <w:tcMar/>
          </w:tcPr>
          <w:p w:rsidRPr="002B74AE" w:rsidR="00AF4F9B" w:rsidP="120D0CE7" w:rsidRDefault="00AF4F9B" w14:paraId="1078A488" w14:textId="50C142E6">
            <w:pPr>
              <w:spacing w:before="100" w:beforeAutospacing="on" w:after="100" w:afterAutospacing="on"/>
              <w:jc w:val="center"/>
              <w:rPr>
                <w:rFonts w:ascii="Calibri" w:hAnsi="Calibri" w:cs="Calibri" w:asciiTheme="minorAscii" w:hAnsiTheme="minorAscii" w:cstheme="minorAscii"/>
                <w:color w:val="auto"/>
              </w:rPr>
            </w:pPr>
            <w:r w:rsidRPr="50527692" w:rsidR="71D3272C">
              <w:rPr>
                <w:rFonts w:ascii="Calibri" w:hAnsi="Calibri" w:cs="Calibri" w:asciiTheme="minorAscii" w:hAnsiTheme="minorAscii" w:cstheme="minorAscii"/>
                <w:color w:val="auto"/>
              </w:rPr>
              <w:t>£</w:t>
            </w:r>
            <w:r w:rsidRPr="50527692" w:rsidR="0647AB5B">
              <w:rPr>
                <w:rFonts w:ascii="Calibri" w:hAnsi="Calibri" w:cs="Calibri" w:asciiTheme="minorAscii" w:hAnsiTheme="minorAscii" w:cstheme="minorAscii"/>
                <w:color w:val="auto"/>
              </w:rPr>
              <w:t>3.</w:t>
            </w:r>
            <w:r w:rsidRPr="50527692" w:rsidR="354B92DD">
              <w:rPr>
                <w:rFonts w:ascii="Calibri" w:hAnsi="Calibri" w:cs="Calibri" w:asciiTheme="minorAscii" w:hAnsiTheme="minorAscii" w:cstheme="minorAscii"/>
                <w:color w:val="auto"/>
              </w:rPr>
              <w:t>50</w:t>
            </w:r>
          </w:p>
        </w:tc>
      </w:tr>
      <w:tr w:rsidR="00AF4F9B" w:rsidTr="0E4D3D28" w14:paraId="51121547" w14:textId="77777777">
        <w:trPr>
          <w:trHeight w:val="300"/>
        </w:trPr>
        <w:tc>
          <w:tcPr>
            <w:tcW w:w="5250" w:type="dxa"/>
            <w:tcMar/>
          </w:tcPr>
          <w:p w:rsidRPr="002B74AE" w:rsidR="00AF4F9B" w:rsidP="120D0CE7" w:rsidRDefault="00AF4F9B" w14:paraId="3BE6640B" w14:textId="44F253F2">
            <w:pPr>
              <w:spacing w:before="100" w:beforeAutospacing="on" w:after="100" w:afterAutospacing="on"/>
              <w:rPr>
                <w:rFonts w:ascii="Calibri" w:hAnsi="Calibri" w:cs="Calibri" w:asciiTheme="minorAscii" w:hAnsiTheme="minorAscii" w:cstheme="minorAscii"/>
                <w:color w:val="FF0000"/>
              </w:rPr>
            </w:pPr>
            <w:r w:rsidRPr="120D0CE7" w:rsidR="00AF4F9B">
              <w:rPr>
                <w:rFonts w:ascii="Calibri" w:hAnsi="Calibri" w:cs="Calibri" w:asciiTheme="minorAscii" w:hAnsiTheme="minorAscii" w:cstheme="minorAscii"/>
                <w:b w:val="1"/>
                <w:bCs w:val="1"/>
              </w:rPr>
              <w:t>Breakfast Club</w:t>
            </w:r>
          </w:p>
        </w:tc>
        <w:tc>
          <w:tcPr>
            <w:tcW w:w="5250" w:type="dxa"/>
            <w:gridSpan w:val="2"/>
            <w:tcMar/>
          </w:tcPr>
          <w:p w:rsidRPr="002B74AE" w:rsidR="00AF4F9B" w:rsidP="120D0CE7" w:rsidRDefault="00AF4F9B" w14:paraId="1098CD8B" w14:textId="3440D008">
            <w:pPr>
              <w:spacing w:before="100" w:beforeAutospacing="on" w:after="100" w:afterAutospacing="on"/>
              <w:jc w:val="center"/>
              <w:rPr>
                <w:rFonts w:ascii="Calibri" w:hAnsi="Calibri" w:cs="Calibri" w:asciiTheme="minorAscii" w:hAnsiTheme="minorAscii" w:cstheme="minorAscii"/>
                <w:color w:val="auto"/>
              </w:rPr>
            </w:pPr>
            <w:r w:rsidRPr="50527692" w:rsidR="14966973">
              <w:rPr>
                <w:rFonts w:ascii="Calibri" w:hAnsi="Calibri" w:cs="Calibri" w:asciiTheme="minorAscii" w:hAnsiTheme="minorAscii" w:cstheme="minorAscii"/>
                <w:color w:val="auto"/>
              </w:rPr>
              <w:t>£</w:t>
            </w:r>
            <w:r w:rsidRPr="50527692" w:rsidR="019F0738">
              <w:rPr>
                <w:rFonts w:ascii="Calibri" w:hAnsi="Calibri" w:cs="Calibri" w:asciiTheme="minorAscii" w:hAnsiTheme="minorAscii" w:cstheme="minorAscii"/>
                <w:color w:val="auto"/>
              </w:rPr>
              <w:t>5.00</w:t>
            </w:r>
          </w:p>
        </w:tc>
      </w:tr>
      <w:tr w:rsidR="00AF4F9B" w:rsidTr="0E4D3D28" w14:paraId="734DAF69" w14:textId="77777777">
        <w:trPr>
          <w:trHeight w:val="300"/>
        </w:trPr>
        <w:tc>
          <w:tcPr>
            <w:tcW w:w="5250" w:type="dxa"/>
            <w:tcMar/>
          </w:tcPr>
          <w:p w:rsidRPr="002B74AE" w:rsidR="00AF4F9B" w:rsidP="120D0CE7" w:rsidRDefault="00AF4F9B" w14:paraId="3DC71F15" w14:textId="1628D6E8">
            <w:pPr>
              <w:spacing w:before="100" w:beforeAutospacing="on" w:after="100" w:afterAutospacing="on"/>
              <w:rPr>
                <w:rFonts w:ascii="Calibri" w:hAnsi="Calibri" w:cs="Calibri" w:asciiTheme="minorAscii" w:hAnsiTheme="minorAscii" w:cstheme="minorAscii"/>
                <w:color w:val="FF0000"/>
              </w:rPr>
            </w:pPr>
            <w:r w:rsidRPr="120D0CE7" w:rsidR="00AF4F9B">
              <w:rPr>
                <w:rFonts w:ascii="Calibri" w:hAnsi="Calibri" w:cs="Calibri" w:asciiTheme="minorAscii" w:hAnsiTheme="minorAscii" w:cstheme="minorAscii"/>
                <w:b w:val="1"/>
                <w:bCs w:val="1"/>
              </w:rPr>
              <w:t>After</w:t>
            </w:r>
            <w:r w:rsidRPr="120D0CE7" w:rsidR="00C03FC6">
              <w:rPr>
                <w:rFonts w:ascii="Calibri" w:hAnsi="Calibri" w:cs="Calibri" w:asciiTheme="minorAscii" w:hAnsiTheme="minorAscii" w:cstheme="minorAscii"/>
                <w:b w:val="1"/>
                <w:bCs w:val="1"/>
              </w:rPr>
              <w:t>-</w:t>
            </w:r>
            <w:r w:rsidRPr="120D0CE7" w:rsidR="00AF4F9B">
              <w:rPr>
                <w:rFonts w:ascii="Calibri" w:hAnsi="Calibri" w:cs="Calibri" w:asciiTheme="minorAscii" w:hAnsiTheme="minorAscii" w:cstheme="minorAscii"/>
                <w:b w:val="1"/>
                <w:bCs w:val="1"/>
              </w:rPr>
              <w:t>school clubs</w:t>
            </w:r>
          </w:p>
        </w:tc>
        <w:tc>
          <w:tcPr>
            <w:tcW w:w="5250" w:type="dxa"/>
            <w:gridSpan w:val="2"/>
            <w:tcMar/>
          </w:tcPr>
          <w:p w:rsidRPr="002B74AE" w:rsidR="00AF4F9B" w:rsidP="120D0CE7" w:rsidRDefault="00AF4F9B" w14:paraId="1B003DC0" w14:textId="514E809F">
            <w:pPr>
              <w:spacing w:before="100" w:beforeAutospacing="on" w:after="100" w:afterAutospacing="on"/>
              <w:jc w:val="center"/>
              <w:rPr>
                <w:rFonts w:ascii="Calibri" w:hAnsi="Calibri" w:cs="Calibri" w:asciiTheme="minorAscii" w:hAnsiTheme="minorAscii" w:cstheme="minorAscii"/>
                <w:color w:val="auto"/>
              </w:rPr>
            </w:pPr>
            <w:r w:rsidRPr="50527692" w:rsidR="28A20357">
              <w:rPr>
                <w:rFonts w:ascii="Calibri" w:hAnsi="Calibri" w:cs="Calibri" w:asciiTheme="minorAscii" w:hAnsiTheme="minorAscii" w:cstheme="minorAscii"/>
                <w:color w:val="auto"/>
              </w:rPr>
              <w:t>£</w:t>
            </w:r>
            <w:r w:rsidRPr="50527692" w:rsidR="73022F9B">
              <w:rPr>
                <w:rFonts w:ascii="Calibri" w:hAnsi="Calibri" w:cs="Calibri" w:asciiTheme="minorAscii" w:hAnsiTheme="minorAscii" w:cstheme="minorAscii"/>
                <w:color w:val="auto"/>
              </w:rPr>
              <w:t>5</w:t>
            </w:r>
            <w:r w:rsidRPr="50527692" w:rsidR="478CBD79">
              <w:rPr>
                <w:rFonts w:ascii="Calibri" w:hAnsi="Calibri" w:cs="Calibri" w:asciiTheme="minorAscii" w:hAnsiTheme="minorAscii" w:cstheme="minorAscii"/>
                <w:color w:val="auto"/>
              </w:rPr>
              <w:t>.00</w:t>
            </w:r>
            <w:r w:rsidRPr="50527692" w:rsidR="500146A4">
              <w:rPr>
                <w:rFonts w:ascii="Calibri" w:hAnsi="Calibri" w:cs="Calibri" w:asciiTheme="minorAscii" w:hAnsiTheme="minorAscii" w:cstheme="minorAscii"/>
                <w:color w:val="auto"/>
              </w:rPr>
              <w:t>/hour</w:t>
            </w:r>
          </w:p>
        </w:tc>
      </w:tr>
      <w:tr w:rsidR="00AF4F9B" w:rsidTr="0E4D3D28" w14:paraId="6FB99A29" w14:textId="77777777">
        <w:trPr>
          <w:trHeight w:val="300"/>
        </w:trPr>
        <w:tc>
          <w:tcPr>
            <w:tcW w:w="5250" w:type="dxa"/>
            <w:tcMar/>
          </w:tcPr>
          <w:p w:rsidRPr="002B74AE" w:rsidR="00AF4F9B" w:rsidP="2679E113" w:rsidRDefault="00AF4F9B" w14:paraId="064F45FC" w14:textId="64B4FF96">
            <w:pPr>
              <w:spacing w:before="100" w:beforeAutospacing="on" w:after="100" w:afterAutospacing="on"/>
              <w:rPr>
                <w:rFonts w:ascii="Calibri" w:hAnsi="Calibri" w:cs="Calibri" w:asciiTheme="minorAscii" w:hAnsiTheme="minorAscii" w:cstheme="minorAscii"/>
                <w:b w:val="1"/>
                <w:bCs w:val="1"/>
              </w:rPr>
            </w:pPr>
            <w:r w:rsidRPr="2679E113" w:rsidR="00AF4F9B">
              <w:rPr>
                <w:rFonts w:ascii="Calibri" w:hAnsi="Calibri" w:cs="Calibri" w:asciiTheme="minorAscii" w:hAnsiTheme="minorAscii" w:cstheme="minorAscii"/>
                <w:b w:val="1"/>
                <w:bCs w:val="1"/>
              </w:rPr>
              <w:t>Nursery</w:t>
            </w:r>
            <w:r w:rsidRPr="2679E113" w:rsidR="3DB3105B">
              <w:rPr>
                <w:rFonts w:ascii="Calibri" w:hAnsi="Calibri" w:cs="Calibri" w:asciiTheme="minorAscii" w:hAnsiTheme="minorAscii" w:cstheme="minorAscii"/>
                <w:b w:val="1"/>
                <w:bCs w:val="1"/>
              </w:rPr>
              <w:t xml:space="preserve"> – Early Birds 9-9.30</w:t>
            </w:r>
          </w:p>
        </w:tc>
        <w:tc>
          <w:tcPr>
            <w:tcW w:w="5250" w:type="dxa"/>
            <w:gridSpan w:val="2"/>
            <w:tcMar/>
          </w:tcPr>
          <w:p w:rsidRPr="002B74AE" w:rsidR="00AF4F9B" w:rsidP="6FDEA596" w:rsidRDefault="00AF4F9B" w14:paraId="2A3C8B52" w14:textId="676C82BC">
            <w:pPr>
              <w:spacing w:before="100" w:beforeAutospacing="on" w:after="100" w:afterAutospacing="on"/>
              <w:jc w:val="center"/>
              <w:rPr>
                <w:rFonts w:ascii="Calibri" w:hAnsi="Calibri" w:cs="Calibri" w:asciiTheme="minorAscii" w:hAnsiTheme="minorAscii" w:cstheme="minorAscii"/>
                <w:b w:val="0"/>
                <w:bCs w:val="0"/>
                <w:color w:val="auto"/>
              </w:rPr>
            </w:pPr>
            <w:r w:rsidRPr="6FDEA596" w:rsidR="3DB3105B">
              <w:rPr>
                <w:rFonts w:ascii="Calibri" w:hAnsi="Calibri" w:cs="Calibri" w:asciiTheme="minorAscii" w:hAnsiTheme="minorAscii" w:cstheme="minorAscii"/>
                <w:b w:val="0"/>
                <w:bCs w:val="0"/>
                <w:color w:val="auto"/>
              </w:rPr>
              <w:t>£2.90</w:t>
            </w:r>
          </w:p>
        </w:tc>
      </w:tr>
      <w:tr w:rsidR="2679E113" w:rsidTr="0E4D3D28" w14:paraId="22A6203E">
        <w:trPr>
          <w:trHeight w:val="300"/>
        </w:trPr>
        <w:tc>
          <w:tcPr>
            <w:tcW w:w="5250" w:type="dxa"/>
            <w:tcMar/>
          </w:tcPr>
          <w:p w:rsidR="3DB3105B" w:rsidP="2679E113" w:rsidRDefault="3DB3105B" w14:paraId="7753DCC5" w14:textId="4745EDCE">
            <w:pPr>
              <w:pStyle w:val="Normal"/>
              <w:rPr>
                <w:rFonts w:ascii="Calibri" w:hAnsi="Calibri" w:cs="Calibri" w:asciiTheme="minorAscii" w:hAnsiTheme="minorAscii" w:cstheme="minorAscii"/>
                <w:b w:val="1"/>
                <w:bCs w:val="1"/>
              </w:rPr>
            </w:pPr>
            <w:r w:rsidRPr="2679E113" w:rsidR="3DB3105B">
              <w:rPr>
                <w:rFonts w:ascii="Calibri" w:hAnsi="Calibri" w:cs="Calibri" w:asciiTheme="minorAscii" w:hAnsiTheme="minorAscii" w:cstheme="minorAscii"/>
                <w:b w:val="1"/>
                <w:bCs w:val="1"/>
              </w:rPr>
              <w:t>Nursery – Morning Session 9.30 - 12.00</w:t>
            </w:r>
          </w:p>
        </w:tc>
        <w:tc>
          <w:tcPr>
            <w:tcW w:w="5250" w:type="dxa"/>
            <w:gridSpan w:val="2"/>
            <w:tcMar/>
          </w:tcPr>
          <w:p w:rsidR="3DB3105B" w:rsidP="6FDEA596" w:rsidRDefault="3DB3105B" w14:paraId="51E3AF11" w14:textId="14622F69">
            <w:pPr>
              <w:pStyle w:val="Normal"/>
              <w:jc w:val="center"/>
              <w:rPr>
                <w:rFonts w:ascii="Calibri" w:hAnsi="Calibri" w:cs="Calibri" w:asciiTheme="minorAscii" w:hAnsiTheme="minorAscii" w:cstheme="minorAscii"/>
                <w:b w:val="0"/>
                <w:bCs w:val="0"/>
                <w:color w:val="auto"/>
              </w:rPr>
            </w:pPr>
            <w:r w:rsidRPr="6FDEA596" w:rsidR="3DB3105B">
              <w:rPr>
                <w:rFonts w:ascii="Calibri" w:hAnsi="Calibri" w:cs="Calibri" w:asciiTheme="minorAscii" w:hAnsiTheme="minorAscii" w:cstheme="minorAscii"/>
                <w:b w:val="0"/>
                <w:bCs w:val="0"/>
                <w:color w:val="auto"/>
              </w:rPr>
              <w:t>£14.40</w:t>
            </w:r>
          </w:p>
        </w:tc>
      </w:tr>
      <w:tr w:rsidR="2679E113" w:rsidTr="0E4D3D28" w14:paraId="7F39592F">
        <w:trPr>
          <w:trHeight w:val="300"/>
        </w:trPr>
        <w:tc>
          <w:tcPr>
            <w:tcW w:w="5250" w:type="dxa"/>
            <w:tcMar/>
          </w:tcPr>
          <w:p w:rsidR="3DB3105B" w:rsidP="2679E113" w:rsidRDefault="3DB3105B" w14:paraId="1025ACF0" w14:textId="2BEACA2C">
            <w:pPr>
              <w:pStyle w:val="Normal"/>
              <w:rPr>
                <w:rFonts w:ascii="Calibri" w:hAnsi="Calibri" w:cs="Calibri" w:asciiTheme="minorAscii" w:hAnsiTheme="minorAscii" w:cstheme="minorAscii"/>
                <w:b w:val="1"/>
                <w:bCs w:val="1"/>
              </w:rPr>
            </w:pPr>
            <w:r w:rsidRPr="2679E113" w:rsidR="3DB3105B">
              <w:rPr>
                <w:rFonts w:ascii="Calibri" w:hAnsi="Calibri" w:cs="Calibri" w:asciiTheme="minorAscii" w:hAnsiTheme="minorAscii" w:cstheme="minorAscii"/>
                <w:b w:val="1"/>
                <w:bCs w:val="1"/>
              </w:rPr>
              <w:t>Nursery Lunch club 12 – 12.30</w:t>
            </w:r>
          </w:p>
        </w:tc>
        <w:tc>
          <w:tcPr>
            <w:tcW w:w="5250" w:type="dxa"/>
            <w:gridSpan w:val="2"/>
            <w:tcMar/>
          </w:tcPr>
          <w:p w:rsidR="3DB3105B" w:rsidP="6FDEA596" w:rsidRDefault="3DB3105B" w14:paraId="4B6F0A01" w14:textId="6CCFE0D0">
            <w:pPr>
              <w:pStyle w:val="Normal"/>
              <w:jc w:val="center"/>
              <w:rPr>
                <w:rFonts w:ascii="Calibri" w:hAnsi="Calibri" w:cs="Calibri" w:asciiTheme="minorAscii" w:hAnsiTheme="minorAscii" w:cstheme="minorAscii"/>
                <w:b w:val="0"/>
                <w:bCs w:val="0"/>
                <w:color w:val="auto"/>
              </w:rPr>
            </w:pPr>
            <w:r w:rsidRPr="6FDEA596" w:rsidR="3DB3105B">
              <w:rPr>
                <w:rFonts w:ascii="Calibri" w:hAnsi="Calibri" w:cs="Calibri" w:asciiTheme="minorAscii" w:hAnsiTheme="minorAscii" w:cstheme="minorAscii"/>
                <w:b w:val="0"/>
                <w:bCs w:val="0"/>
                <w:color w:val="auto"/>
              </w:rPr>
              <w:t>£2.90</w:t>
            </w:r>
          </w:p>
        </w:tc>
      </w:tr>
      <w:tr w:rsidR="2679E113" w:rsidTr="0E4D3D28" w14:paraId="2BBD971F">
        <w:trPr>
          <w:trHeight w:val="300"/>
        </w:trPr>
        <w:tc>
          <w:tcPr>
            <w:tcW w:w="5250" w:type="dxa"/>
            <w:tcMar/>
          </w:tcPr>
          <w:p w:rsidR="3DB3105B" w:rsidP="2679E113" w:rsidRDefault="3DB3105B" w14:paraId="73334450" w14:textId="41FA874B">
            <w:pPr>
              <w:pStyle w:val="Normal"/>
              <w:rPr>
                <w:rFonts w:ascii="Calibri" w:hAnsi="Calibri" w:cs="Calibri" w:asciiTheme="minorAscii" w:hAnsiTheme="minorAscii" w:cstheme="minorAscii"/>
                <w:b w:val="1"/>
                <w:bCs w:val="1"/>
              </w:rPr>
            </w:pPr>
            <w:r w:rsidRPr="2679E113" w:rsidR="3DB3105B">
              <w:rPr>
                <w:rFonts w:ascii="Calibri" w:hAnsi="Calibri" w:cs="Calibri" w:asciiTheme="minorAscii" w:hAnsiTheme="minorAscii" w:cstheme="minorAscii"/>
                <w:b w:val="1"/>
                <w:bCs w:val="1"/>
              </w:rPr>
              <w:t>Nursery – Afternoon Session 12.30 - 3</w:t>
            </w:r>
          </w:p>
        </w:tc>
        <w:tc>
          <w:tcPr>
            <w:tcW w:w="5250" w:type="dxa"/>
            <w:gridSpan w:val="2"/>
            <w:tcMar/>
          </w:tcPr>
          <w:p w:rsidR="3DB3105B" w:rsidP="6FDEA596" w:rsidRDefault="3DB3105B" w14:paraId="67FD5E76" w14:textId="29D330F3">
            <w:pPr>
              <w:pStyle w:val="Normal"/>
              <w:jc w:val="center"/>
              <w:rPr>
                <w:rFonts w:ascii="Calibri" w:hAnsi="Calibri" w:cs="Calibri" w:asciiTheme="minorAscii" w:hAnsiTheme="minorAscii" w:cstheme="minorAscii"/>
                <w:b w:val="0"/>
                <w:bCs w:val="0"/>
                <w:color w:val="auto"/>
              </w:rPr>
            </w:pPr>
            <w:r w:rsidRPr="6FDEA596" w:rsidR="3DB3105B">
              <w:rPr>
                <w:rFonts w:ascii="Calibri" w:hAnsi="Calibri" w:cs="Calibri" w:asciiTheme="minorAscii" w:hAnsiTheme="minorAscii" w:cstheme="minorAscii"/>
                <w:b w:val="0"/>
                <w:bCs w:val="0"/>
                <w:color w:val="auto"/>
              </w:rPr>
              <w:t>£14.40</w:t>
            </w:r>
          </w:p>
        </w:tc>
      </w:tr>
      <w:tr w:rsidR="2679E113" w:rsidTr="0E4D3D28" w14:paraId="7E831A67">
        <w:trPr>
          <w:trHeight w:val="300"/>
        </w:trPr>
        <w:tc>
          <w:tcPr>
            <w:tcW w:w="5250" w:type="dxa"/>
            <w:tcMar/>
          </w:tcPr>
          <w:p w:rsidR="3DB3105B" w:rsidP="2679E113" w:rsidRDefault="3DB3105B" w14:paraId="45F538F9" w14:textId="4CD8CF5C">
            <w:pPr>
              <w:pStyle w:val="Normal"/>
              <w:rPr>
                <w:rFonts w:ascii="Calibri" w:hAnsi="Calibri" w:cs="Calibri" w:asciiTheme="minorAscii" w:hAnsiTheme="minorAscii" w:cstheme="minorAscii"/>
                <w:b w:val="1"/>
                <w:bCs w:val="1"/>
              </w:rPr>
            </w:pPr>
            <w:r w:rsidRPr="2679E113" w:rsidR="3DB3105B">
              <w:rPr>
                <w:rFonts w:ascii="Calibri" w:hAnsi="Calibri" w:cs="Calibri" w:asciiTheme="minorAscii" w:hAnsiTheme="minorAscii" w:cstheme="minorAscii"/>
                <w:b w:val="1"/>
                <w:bCs w:val="1"/>
              </w:rPr>
              <w:t>Nursery Snack (consumable)</w:t>
            </w:r>
          </w:p>
        </w:tc>
        <w:tc>
          <w:tcPr>
            <w:tcW w:w="2625" w:type="dxa"/>
            <w:tcMar/>
          </w:tcPr>
          <w:p w:rsidR="3DB3105B" w:rsidP="2679E113" w:rsidRDefault="3DB3105B" w14:paraId="2D968706" w14:textId="12E6C17C">
            <w:pPr>
              <w:pStyle w:val="Normal"/>
              <w:jc w:val="center"/>
              <w:rPr>
                <w:rFonts w:ascii="Calibri" w:hAnsi="Calibri" w:cs="Calibri" w:asciiTheme="minorAscii" w:hAnsiTheme="minorAscii" w:cstheme="minorAscii"/>
                <w:b w:val="0"/>
                <w:bCs w:val="0"/>
                <w:color w:val="auto"/>
              </w:rPr>
            </w:pPr>
            <w:r w:rsidRPr="6FDEA596" w:rsidR="3DB3105B">
              <w:rPr>
                <w:rFonts w:ascii="Calibri" w:hAnsi="Calibri" w:cs="Calibri" w:asciiTheme="minorAscii" w:hAnsiTheme="minorAscii" w:cstheme="minorAscii"/>
                <w:b w:val="0"/>
                <w:bCs w:val="0"/>
                <w:color w:val="auto"/>
              </w:rPr>
              <w:t>Unfunded children included in session price</w:t>
            </w:r>
          </w:p>
        </w:tc>
        <w:tc>
          <w:tcPr>
            <w:tcW w:w="2625" w:type="dxa"/>
            <w:tcMar/>
          </w:tcPr>
          <w:p w:rsidR="3DB3105B" w:rsidP="2679E113" w:rsidRDefault="3DB3105B" w14:paraId="507745FA" w14:textId="4226FF4D">
            <w:pPr>
              <w:pStyle w:val="Normal"/>
              <w:jc w:val="center"/>
              <w:rPr>
                <w:rFonts w:ascii="Calibri" w:hAnsi="Calibri" w:cs="Calibri" w:asciiTheme="minorAscii" w:hAnsiTheme="minorAscii" w:cstheme="minorAscii"/>
                <w:b w:val="0"/>
                <w:bCs w:val="0"/>
                <w:color w:val="auto"/>
              </w:rPr>
            </w:pPr>
            <w:r w:rsidRPr="6FDEA596" w:rsidR="3DB3105B">
              <w:rPr>
                <w:rFonts w:ascii="Calibri" w:hAnsi="Calibri" w:cs="Calibri" w:asciiTheme="minorAscii" w:hAnsiTheme="minorAscii" w:cstheme="minorAscii"/>
                <w:b w:val="0"/>
                <w:bCs w:val="0"/>
                <w:color w:val="auto"/>
              </w:rPr>
              <w:t xml:space="preserve">Funded children, </w:t>
            </w:r>
            <w:r w:rsidRPr="6FDEA596" w:rsidR="3DB3105B">
              <w:rPr>
                <w:rFonts w:ascii="Calibri" w:hAnsi="Calibri" w:cs="Calibri" w:asciiTheme="minorAscii" w:hAnsiTheme="minorAscii" w:cstheme="minorAscii"/>
                <w:b w:val="0"/>
                <w:bCs w:val="0"/>
                <w:color w:val="auto"/>
              </w:rPr>
              <w:t>50p</w:t>
            </w:r>
            <w:r w:rsidRPr="6FDEA596" w:rsidR="3DB3105B">
              <w:rPr>
                <w:rFonts w:ascii="Calibri" w:hAnsi="Calibri" w:cs="Calibri" w:asciiTheme="minorAscii" w:hAnsiTheme="minorAscii" w:cstheme="minorAscii"/>
                <w:b w:val="0"/>
                <w:bCs w:val="0"/>
                <w:color w:val="auto"/>
              </w:rPr>
              <w:t xml:space="preserve"> per session </w:t>
            </w:r>
          </w:p>
        </w:tc>
      </w:tr>
      <w:tr w:rsidR="00AF4F9B" w:rsidTr="0E4D3D28" w14:paraId="2DE1A9B4" w14:textId="77777777">
        <w:trPr>
          <w:trHeight w:val="300"/>
        </w:trPr>
        <w:tc>
          <w:tcPr>
            <w:tcW w:w="5250" w:type="dxa"/>
            <w:tcMar/>
          </w:tcPr>
          <w:p w:rsidRPr="002B74AE" w:rsidR="00AF4F9B" w:rsidP="120D0CE7" w:rsidRDefault="00AF4F9B" w14:paraId="3E5BFAC6" w14:textId="5320DCC5">
            <w:pPr>
              <w:spacing w:before="100" w:beforeAutospacing="on" w:after="100" w:afterAutospacing="on"/>
              <w:rPr>
                <w:rFonts w:ascii="Calibri" w:hAnsi="Calibri" w:cs="Calibri" w:asciiTheme="minorAscii" w:hAnsiTheme="minorAscii" w:cstheme="minorAscii"/>
                <w:color w:val="FF0000"/>
              </w:rPr>
            </w:pPr>
            <w:r w:rsidRPr="120D0CE7" w:rsidR="00AF4F9B">
              <w:rPr>
                <w:rFonts w:ascii="Calibri" w:hAnsi="Calibri" w:cs="Calibri" w:asciiTheme="minorAscii" w:hAnsiTheme="minorAscii" w:cstheme="minorAscii"/>
                <w:b w:val="1"/>
                <w:bCs w:val="1"/>
              </w:rPr>
              <w:t xml:space="preserve">Nursery </w:t>
            </w:r>
            <w:r w:rsidRPr="120D0CE7" w:rsidR="00C03FC6">
              <w:rPr>
                <w:rFonts w:ascii="Calibri" w:hAnsi="Calibri" w:cs="Calibri" w:asciiTheme="minorAscii" w:hAnsiTheme="minorAscii" w:cstheme="minorAscii"/>
                <w:b w:val="1"/>
                <w:bCs w:val="1"/>
              </w:rPr>
              <w:t>–</w:t>
            </w:r>
            <w:r w:rsidRPr="120D0CE7" w:rsidR="00AF4F9B">
              <w:rPr>
                <w:rFonts w:ascii="Calibri" w:hAnsi="Calibri" w:cs="Calibri" w:asciiTheme="minorAscii" w:hAnsiTheme="minorAscii" w:cstheme="minorAscii"/>
                <w:b w:val="1"/>
                <w:bCs w:val="1"/>
              </w:rPr>
              <w:t xml:space="preserve"> </w:t>
            </w:r>
            <w:r w:rsidRPr="120D0CE7" w:rsidR="00C03FC6">
              <w:rPr>
                <w:rFonts w:ascii="Calibri" w:hAnsi="Calibri" w:cs="Calibri" w:asciiTheme="minorAscii" w:hAnsiTheme="minorAscii" w:cstheme="minorAscii"/>
                <w:b w:val="1"/>
                <w:bCs w:val="1"/>
              </w:rPr>
              <w:t>school meals</w:t>
            </w:r>
          </w:p>
        </w:tc>
        <w:tc>
          <w:tcPr>
            <w:tcW w:w="5250" w:type="dxa"/>
            <w:gridSpan w:val="2"/>
            <w:tcMar/>
          </w:tcPr>
          <w:p w:rsidRPr="002B74AE" w:rsidR="00AF4F9B" w:rsidP="120D0CE7" w:rsidRDefault="00AF4F9B" w14:paraId="69B05CB6" w14:textId="1ED2B7C8">
            <w:pPr>
              <w:spacing w:before="100" w:beforeAutospacing="on" w:after="100" w:afterAutospacing="on"/>
              <w:jc w:val="center"/>
              <w:rPr>
                <w:rFonts w:ascii="Calibri" w:hAnsi="Calibri" w:cs="Calibri" w:asciiTheme="minorAscii" w:hAnsiTheme="minorAscii" w:cstheme="minorAscii"/>
                <w:color w:val="auto"/>
              </w:rPr>
            </w:pPr>
            <w:r w:rsidRPr="50527692" w:rsidR="0DB7DDE1">
              <w:rPr>
                <w:rFonts w:ascii="Calibri" w:hAnsi="Calibri" w:cs="Calibri" w:asciiTheme="minorAscii" w:hAnsiTheme="minorAscii" w:cstheme="minorAscii"/>
                <w:color w:val="auto"/>
              </w:rPr>
              <w:t>£</w:t>
            </w:r>
            <w:r w:rsidRPr="50527692" w:rsidR="33928A4E">
              <w:rPr>
                <w:rFonts w:ascii="Calibri" w:hAnsi="Calibri" w:cs="Calibri" w:asciiTheme="minorAscii" w:hAnsiTheme="minorAscii" w:cstheme="minorAscii"/>
                <w:color w:val="auto"/>
              </w:rPr>
              <w:t>2.</w:t>
            </w:r>
            <w:r w:rsidRPr="50527692" w:rsidR="75D40B25">
              <w:rPr>
                <w:rFonts w:ascii="Calibri" w:hAnsi="Calibri" w:cs="Calibri" w:asciiTheme="minorAscii" w:hAnsiTheme="minorAscii" w:cstheme="minorAscii"/>
                <w:color w:val="auto"/>
              </w:rPr>
              <w:t>30</w:t>
            </w:r>
          </w:p>
        </w:tc>
      </w:tr>
      <w:tr w:rsidR="0E4D3D28" w:rsidTr="0E4D3D28" w14:paraId="09306C82">
        <w:trPr>
          <w:trHeight w:val="300"/>
        </w:trPr>
        <w:tc>
          <w:tcPr>
            <w:tcW w:w="5250" w:type="dxa"/>
            <w:tcMar/>
          </w:tcPr>
          <w:p w:rsidR="1CC7A426" w:rsidP="0E4D3D28" w:rsidRDefault="1CC7A426" w14:paraId="0928F387" w14:textId="4822E166">
            <w:pPr>
              <w:pStyle w:val="Normal"/>
              <w:rPr>
                <w:rFonts w:ascii="Calibri" w:hAnsi="Calibri" w:cs="Calibri" w:asciiTheme="minorAscii" w:hAnsiTheme="minorAscii" w:cstheme="minorAscii"/>
                <w:b w:val="1"/>
                <w:bCs w:val="1"/>
              </w:rPr>
            </w:pPr>
            <w:r w:rsidRPr="0E4D3D28" w:rsidR="1CC7A426">
              <w:rPr>
                <w:rFonts w:ascii="Calibri" w:hAnsi="Calibri" w:cs="Calibri" w:asciiTheme="minorAscii" w:hAnsiTheme="minorAscii" w:cstheme="minorAscii"/>
                <w:b w:val="1"/>
                <w:bCs w:val="1"/>
              </w:rPr>
              <w:t>Full Day Session 9 – 3 Nursery</w:t>
            </w:r>
          </w:p>
        </w:tc>
        <w:tc>
          <w:tcPr>
            <w:tcW w:w="5250" w:type="dxa"/>
            <w:gridSpan w:val="2"/>
            <w:tcMar/>
          </w:tcPr>
          <w:p w:rsidR="1CC7A426" w:rsidP="0E4D3D28" w:rsidRDefault="1CC7A426" w14:paraId="033C2F8E" w14:textId="515AB342">
            <w:pPr>
              <w:pStyle w:val="Normal"/>
              <w:jc w:val="center"/>
              <w:rPr>
                <w:rFonts w:ascii="Calibri" w:hAnsi="Calibri" w:cs="Calibri" w:asciiTheme="minorAscii" w:hAnsiTheme="minorAscii" w:cstheme="minorAscii"/>
                <w:color w:val="auto"/>
              </w:rPr>
            </w:pPr>
            <w:r w:rsidRPr="0E4D3D28" w:rsidR="1CC7A426">
              <w:rPr>
                <w:rFonts w:ascii="Calibri" w:hAnsi="Calibri" w:cs="Calibri" w:asciiTheme="minorAscii" w:hAnsiTheme="minorAscii" w:cstheme="minorAscii"/>
                <w:color w:val="auto"/>
              </w:rPr>
              <w:t>£34.60</w:t>
            </w:r>
          </w:p>
        </w:tc>
      </w:tr>
    </w:tbl>
    <w:p w:rsidR="2679E113" w:rsidRDefault="2679E113" w14:paraId="5D204A2D" w14:textId="60A36F75"/>
    <w:p w:rsidRPr="00C34291" w:rsidR="00223150" w:rsidP="50527692" w:rsidRDefault="00223150" w14:paraId="69856A5F" w14:textId="03612982">
      <w:pPr>
        <w:spacing w:before="100" w:beforeAutospacing="on" w:after="100" w:afterAutospacing="on"/>
        <w:jc w:val="center"/>
        <w:rPr>
          <w:rFonts w:ascii="Calibri" w:hAnsi="Calibri" w:cs="Calibri" w:asciiTheme="minorAscii" w:hAnsiTheme="minorAscii" w:cstheme="minorAscii"/>
          <w:color w:val="FF0000"/>
        </w:rPr>
      </w:pPr>
    </w:p>
    <w:sectPr w:rsidRPr="00C34291" w:rsidR="00223150" w:rsidSect="00EB38A0">
      <w:headerReference w:type="even" r:id="rId11"/>
      <w:headerReference w:type="default" r:id="rId12"/>
      <w:footerReference w:type="default" r:id="rId13"/>
      <w:headerReference w:type="first" r:id="rId14"/>
      <w:pgSz w:w="11906" w:h="16838" w:orient="portrait"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A21" w:rsidRDefault="00BD1A21" w14:paraId="5884F04B" w14:textId="77777777">
      <w:r>
        <w:separator/>
      </w:r>
    </w:p>
  </w:endnote>
  <w:endnote w:type="continuationSeparator" w:id="0">
    <w:p w:rsidR="00BD1A21" w:rsidRDefault="00BD1A21" w14:paraId="402076BF" w14:textId="77777777">
      <w:r>
        <w:continuationSeparator/>
      </w:r>
    </w:p>
  </w:endnote>
  <w:endnote w:type="continuationNotice" w:id="1">
    <w:p w:rsidR="00BD1A21" w:rsidRDefault="00BD1A21" w14:paraId="78F9BD4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E3F" w:rsidP="00E91BB6" w:rsidRDefault="00452E3F" w14:paraId="0F7247B8" w14:textId="1CE08278">
    <w:pPr>
      <w:pStyle w:val="Footer"/>
      <w:framePr w:wrap="auto"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2D84">
      <w:rPr>
        <w:rStyle w:val="PageNumber"/>
        <w:noProof/>
      </w:rPr>
      <w:t>6</w:t>
    </w:r>
    <w:r>
      <w:rPr>
        <w:rStyle w:val="PageNumber"/>
      </w:rPr>
      <w:fldChar w:fldCharType="end"/>
    </w:r>
  </w:p>
  <w:p w:rsidRPr="004A3E2F" w:rsidR="00452E3F" w:rsidP="004A3E2F" w:rsidRDefault="00EB38A0" w14:paraId="0F7247B9" w14:textId="1335BF27">
    <w:pPr>
      <w:pStyle w:val="Footer"/>
      <w:ind w:right="360"/>
      <w:jc w:val="right"/>
      <w:rPr>
        <w:rFonts w:ascii="Arial" w:hAnsi="Arial" w:cs="Arial"/>
        <w:sz w:val="16"/>
        <w:szCs w:val="16"/>
      </w:rPr>
    </w:pPr>
    <w:r>
      <w:rPr>
        <w:rStyle w:val="PageNumber"/>
        <w:rFonts w:ascii="Arial" w:hAnsi="Arial" w:cs="Arial"/>
        <w:sz w:val="16"/>
        <w:szCs w:val="16"/>
      </w:rPr>
      <w:t>Policy Version November 2017</w:t>
    </w:r>
    <w:r w:rsidRPr="004A3E2F" w:rsidR="00452E3F">
      <w:rPr>
        <w:rStyle w:val="PageNumber"/>
        <w:rFonts w:ascii="Arial" w:hAnsi="Arial" w:cs="Arial"/>
        <w:sz w:val="16"/>
        <w:szCs w:val="16"/>
      </w:rPr>
      <w:tab/>
    </w:r>
    <w:r w:rsidRPr="004A3E2F" w:rsidR="00452E3F">
      <w:rPr>
        <w:rStyle w:val="PageNumber"/>
        <w:rFonts w:ascii="Arial" w:hAnsi="Arial" w:cs="Arial"/>
        <w:sz w:val="16"/>
        <w:szCs w:val="16"/>
      </w:rPr>
      <w:tab/>
    </w:r>
    <w:r w:rsidRPr="004A3E2F" w:rsidR="00452E3F">
      <w:rPr>
        <w:rStyle w:val="PageNumber"/>
        <w:rFonts w:ascii="Arial" w:hAnsi="Arial" w:cs="Arial"/>
        <w:sz w:val="16"/>
        <w:szCs w:val="16"/>
      </w:rPr>
      <w:tab/>
    </w:r>
    <w:r w:rsidRPr="004A3E2F" w:rsidR="00452E3F">
      <w:rPr>
        <w:rStyle w:val="PageNumbe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A21" w:rsidRDefault="00BD1A21" w14:paraId="10F9F907" w14:textId="77777777">
      <w:r>
        <w:separator/>
      </w:r>
    </w:p>
  </w:footnote>
  <w:footnote w:type="continuationSeparator" w:id="0">
    <w:p w:rsidR="00BD1A21" w:rsidRDefault="00BD1A21" w14:paraId="23D93924" w14:textId="77777777">
      <w:r>
        <w:continuationSeparator/>
      </w:r>
    </w:p>
  </w:footnote>
  <w:footnote w:type="continuationNotice" w:id="1">
    <w:p w:rsidR="00BD1A21" w:rsidRDefault="00BD1A21" w14:paraId="3145947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E3F" w:rsidRDefault="00452E3F" w14:paraId="0F7247B5" w14:textId="505E8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B38A0" w:rsidR="00452E3F" w:rsidRDefault="00EB38A0" w14:paraId="0F7247B6" w14:textId="55A7622D">
    <w:pPr>
      <w:pStyle w:val="Header"/>
      <w:rPr>
        <w:rFonts w:ascii="Arial" w:hAnsi="Arial" w:cs="Arial"/>
        <w:sz w:val="20"/>
        <w:szCs w:val="20"/>
      </w:rPr>
    </w:pPr>
    <w:r w:rsidRPr="00EB38A0">
      <w:rPr>
        <w:rFonts w:ascii="Arial" w:hAnsi="Arial" w:cs="Arial"/>
        <w:sz w:val="20"/>
        <w:szCs w:val="20"/>
      </w:rPr>
      <w:t>Charging and Remissions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B38A0" w:rsidR="00452E3F" w:rsidRDefault="00452E3F" w14:paraId="0F7247BA" w14:textId="37E45D82">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5C1"/>
    <w:multiLevelType w:val="hybridMultilevel"/>
    <w:tmpl w:val="8AA4557C"/>
    <w:lvl w:ilvl="0" w:tplc="08090001">
      <w:start w:val="1"/>
      <w:numFmt w:val="bullet"/>
      <w:pStyle w:val="ListBullet2"/>
      <w:lvlText w:val=""/>
      <w:lvlJc w:val="left"/>
      <w:pPr>
        <w:tabs>
          <w:tab w:val="num" w:pos="360"/>
        </w:tabs>
        <w:ind w:left="216" w:hanging="216"/>
      </w:pPr>
      <w:rPr>
        <w:rFonts w:hint="default" w:ascii="Symbol" w:hAnsi="Symbol"/>
        <w:sz w:val="24"/>
      </w:rPr>
    </w:lvl>
    <w:lvl w:ilvl="1" w:tplc="08090003" w:tentative="1">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5EB3DE5"/>
    <w:multiLevelType w:val="hybridMultilevel"/>
    <w:tmpl w:val="6108C7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347885"/>
    <w:multiLevelType w:val="hybridMultilevel"/>
    <w:tmpl w:val="A0E02B98"/>
    <w:lvl w:ilvl="0" w:tplc="71228AEA">
      <w:start w:val="1"/>
      <w:numFmt w:val="bullet"/>
      <w:pStyle w:val="Bulletsspaced"/>
      <w:lvlText w:val=""/>
      <w:lvlJc w:val="left"/>
      <w:pPr>
        <w:tabs>
          <w:tab w:val="num" w:pos="927"/>
        </w:tabs>
        <w:ind w:left="927" w:hanging="360"/>
      </w:pPr>
      <w:rPr>
        <w:rFonts w:hint="default" w:ascii="Wingdings" w:hAnsi="Wingdings"/>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7347925"/>
    <w:multiLevelType w:val="hybridMultilevel"/>
    <w:tmpl w:val="90A0B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0C502A"/>
    <w:multiLevelType w:val="hybridMultilevel"/>
    <w:tmpl w:val="F336E738"/>
    <w:lvl w:ilvl="0" w:tplc="02FAA836">
      <w:start w:val="1"/>
      <w:numFmt w:val="decimal"/>
      <w:pStyle w:val="Bulletsround"/>
      <w:lvlText w:val="%1."/>
      <w:lvlJc w:val="left"/>
      <w:pPr>
        <w:tabs>
          <w:tab w:val="num" w:pos="567"/>
        </w:tabs>
      </w:pPr>
      <w:rPr>
        <w:rFonts w:hint="default" w:ascii="Tahoma" w:hAnsi="Tahoma" w:cs="Times New Roman"/>
        <w:b w:val="0"/>
        <w:i w:val="0"/>
        <w:sz w:val="24"/>
        <w:szCs w:val="24"/>
      </w:rPr>
    </w:lvl>
    <w:lvl w:ilvl="1" w:tplc="B6D45EF6">
      <w:start w:val="1"/>
      <w:numFmt w:val="lowerLetter"/>
      <w:lvlText w:val="%2."/>
      <w:lvlJc w:val="left"/>
      <w:pPr>
        <w:tabs>
          <w:tab w:val="num" w:pos="1440"/>
        </w:tabs>
        <w:ind w:left="1440" w:hanging="360"/>
      </w:pPr>
      <w:rPr>
        <w:rFonts w:cs="Times New Roman"/>
      </w:rPr>
    </w:lvl>
    <w:lvl w:ilvl="2" w:tplc="704A5B74">
      <w:start w:val="1"/>
      <w:numFmt w:val="lowerRoman"/>
      <w:lvlText w:val="%3."/>
      <w:lvlJc w:val="right"/>
      <w:pPr>
        <w:tabs>
          <w:tab w:val="num" w:pos="2160"/>
        </w:tabs>
        <w:ind w:left="2160" w:hanging="180"/>
      </w:pPr>
      <w:rPr>
        <w:rFonts w:cs="Times New Roman"/>
      </w:rPr>
    </w:lvl>
    <w:lvl w:ilvl="3" w:tplc="F810052E">
      <w:start w:val="1"/>
      <w:numFmt w:val="decimal"/>
      <w:lvlText w:val="%4."/>
      <w:lvlJc w:val="left"/>
      <w:pPr>
        <w:tabs>
          <w:tab w:val="num" w:pos="2880"/>
        </w:tabs>
        <w:ind w:left="2880" w:hanging="360"/>
      </w:pPr>
      <w:rPr>
        <w:rFonts w:cs="Times New Roman"/>
      </w:rPr>
    </w:lvl>
    <w:lvl w:ilvl="4" w:tplc="379E200E">
      <w:start w:val="1"/>
      <w:numFmt w:val="lowerLetter"/>
      <w:lvlText w:val="%5."/>
      <w:lvlJc w:val="left"/>
      <w:pPr>
        <w:tabs>
          <w:tab w:val="num" w:pos="3600"/>
        </w:tabs>
        <w:ind w:left="3600" w:hanging="360"/>
      </w:pPr>
      <w:rPr>
        <w:rFonts w:cs="Times New Roman"/>
      </w:rPr>
    </w:lvl>
    <w:lvl w:ilvl="5" w:tplc="402A08A8">
      <w:start w:val="1"/>
      <w:numFmt w:val="lowerRoman"/>
      <w:lvlText w:val="%6."/>
      <w:lvlJc w:val="right"/>
      <w:pPr>
        <w:tabs>
          <w:tab w:val="num" w:pos="4320"/>
        </w:tabs>
        <w:ind w:left="4320" w:hanging="180"/>
      </w:pPr>
      <w:rPr>
        <w:rFonts w:cs="Times New Roman"/>
      </w:rPr>
    </w:lvl>
    <w:lvl w:ilvl="6" w:tplc="8042D26C">
      <w:start w:val="1"/>
      <w:numFmt w:val="decimal"/>
      <w:lvlText w:val="%7."/>
      <w:lvlJc w:val="left"/>
      <w:pPr>
        <w:tabs>
          <w:tab w:val="num" w:pos="5040"/>
        </w:tabs>
        <w:ind w:left="5040" w:hanging="360"/>
      </w:pPr>
      <w:rPr>
        <w:rFonts w:cs="Times New Roman"/>
      </w:rPr>
    </w:lvl>
    <w:lvl w:ilvl="7" w:tplc="F8602B12">
      <w:start w:val="1"/>
      <w:numFmt w:val="lowerLetter"/>
      <w:lvlText w:val="%8."/>
      <w:lvlJc w:val="left"/>
      <w:pPr>
        <w:tabs>
          <w:tab w:val="num" w:pos="5760"/>
        </w:tabs>
        <w:ind w:left="5760" w:hanging="360"/>
      </w:pPr>
      <w:rPr>
        <w:rFonts w:cs="Times New Roman"/>
      </w:rPr>
    </w:lvl>
    <w:lvl w:ilvl="8" w:tplc="BA5A8758">
      <w:start w:val="1"/>
      <w:numFmt w:val="lowerRoman"/>
      <w:lvlText w:val="%9."/>
      <w:lvlJc w:val="right"/>
      <w:pPr>
        <w:tabs>
          <w:tab w:val="num" w:pos="6480"/>
        </w:tabs>
        <w:ind w:left="6480" w:hanging="180"/>
      </w:pPr>
      <w:rPr>
        <w:rFonts w:cs="Times New Roman"/>
      </w:rPr>
    </w:lvl>
  </w:abstractNum>
  <w:abstractNum w:abstractNumId="5" w15:restartNumberingAfterBreak="0">
    <w:nsid w:val="14C33EE5"/>
    <w:multiLevelType w:val="hybridMultilevel"/>
    <w:tmpl w:val="472E0FB6"/>
    <w:lvl w:ilvl="0" w:tplc="02909124">
      <w:start w:val="1"/>
      <w:numFmt w:val="bullet"/>
      <w:pStyle w:val="Bulletsdashes"/>
      <w:lvlText w:val=""/>
      <w:lvlJc w:val="left"/>
      <w:pPr>
        <w:tabs>
          <w:tab w:val="num" w:pos="1627"/>
        </w:tabs>
        <w:ind w:left="1627" w:hanging="360"/>
      </w:pPr>
      <w:rPr>
        <w:rFonts w:hint="default" w:ascii="Symbol" w:hAnsi="Symbol"/>
      </w:rPr>
    </w:lvl>
    <w:lvl w:ilvl="1" w:tplc="BCDA7778">
      <w:start w:val="1"/>
      <w:numFmt w:val="bullet"/>
      <w:lvlText w:val="o"/>
      <w:lvlJc w:val="left"/>
      <w:pPr>
        <w:tabs>
          <w:tab w:val="num" w:pos="1440"/>
        </w:tabs>
        <w:ind w:left="1440" w:hanging="360"/>
      </w:pPr>
      <w:rPr>
        <w:rFonts w:hint="default" w:ascii="Courier New" w:hAnsi="Courier New"/>
      </w:rPr>
    </w:lvl>
    <w:lvl w:ilvl="2" w:tplc="A45014D0">
      <w:start w:val="1"/>
      <w:numFmt w:val="bullet"/>
      <w:lvlText w:val=""/>
      <w:lvlJc w:val="left"/>
      <w:pPr>
        <w:tabs>
          <w:tab w:val="num" w:pos="2160"/>
        </w:tabs>
        <w:ind w:left="2160" w:hanging="360"/>
      </w:pPr>
      <w:rPr>
        <w:rFonts w:hint="default" w:ascii="Wingdings" w:hAnsi="Wingdings"/>
      </w:rPr>
    </w:lvl>
    <w:lvl w:ilvl="3" w:tplc="C2D87172">
      <w:start w:val="1"/>
      <w:numFmt w:val="bullet"/>
      <w:lvlText w:val=""/>
      <w:lvlJc w:val="left"/>
      <w:pPr>
        <w:tabs>
          <w:tab w:val="num" w:pos="2880"/>
        </w:tabs>
        <w:ind w:left="2880" w:hanging="360"/>
      </w:pPr>
      <w:rPr>
        <w:rFonts w:hint="default" w:ascii="Symbol" w:hAnsi="Symbol"/>
      </w:rPr>
    </w:lvl>
    <w:lvl w:ilvl="4" w:tplc="C5865F42">
      <w:start w:val="1"/>
      <w:numFmt w:val="bullet"/>
      <w:lvlText w:val="o"/>
      <w:lvlJc w:val="left"/>
      <w:pPr>
        <w:tabs>
          <w:tab w:val="num" w:pos="3600"/>
        </w:tabs>
        <w:ind w:left="3600" w:hanging="360"/>
      </w:pPr>
      <w:rPr>
        <w:rFonts w:hint="default" w:ascii="Courier New" w:hAnsi="Courier New"/>
      </w:rPr>
    </w:lvl>
    <w:lvl w:ilvl="5" w:tplc="FA7AAF48">
      <w:start w:val="1"/>
      <w:numFmt w:val="bullet"/>
      <w:lvlText w:val=""/>
      <w:lvlJc w:val="left"/>
      <w:pPr>
        <w:tabs>
          <w:tab w:val="num" w:pos="4320"/>
        </w:tabs>
        <w:ind w:left="4320" w:hanging="360"/>
      </w:pPr>
      <w:rPr>
        <w:rFonts w:hint="default" w:ascii="Wingdings" w:hAnsi="Wingdings"/>
      </w:rPr>
    </w:lvl>
    <w:lvl w:ilvl="6" w:tplc="F9469E24">
      <w:start w:val="1"/>
      <w:numFmt w:val="bullet"/>
      <w:lvlText w:val=""/>
      <w:lvlJc w:val="left"/>
      <w:pPr>
        <w:tabs>
          <w:tab w:val="num" w:pos="5040"/>
        </w:tabs>
        <w:ind w:left="5040" w:hanging="360"/>
      </w:pPr>
      <w:rPr>
        <w:rFonts w:hint="default" w:ascii="Symbol" w:hAnsi="Symbol"/>
      </w:rPr>
    </w:lvl>
    <w:lvl w:ilvl="7" w:tplc="349A6390">
      <w:start w:val="1"/>
      <w:numFmt w:val="bullet"/>
      <w:lvlText w:val="o"/>
      <w:lvlJc w:val="left"/>
      <w:pPr>
        <w:tabs>
          <w:tab w:val="num" w:pos="5760"/>
        </w:tabs>
        <w:ind w:left="5760" w:hanging="360"/>
      </w:pPr>
      <w:rPr>
        <w:rFonts w:hint="default" w:ascii="Courier New" w:hAnsi="Courier New"/>
      </w:rPr>
    </w:lvl>
    <w:lvl w:ilvl="8" w:tplc="E0B28CE2">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60B2529"/>
    <w:multiLevelType w:val="hybridMultilevel"/>
    <w:tmpl w:val="7D3257BA"/>
    <w:lvl w:ilvl="0" w:tplc="4B80018A">
      <w:start w:val="1"/>
      <w:numFmt w:val="decimal"/>
      <w:lvlRestart w:val="0"/>
      <w:pStyle w:val="DfESOutNumbered"/>
      <w:lvlText w:val="%1."/>
      <w:lvlJc w:val="left"/>
      <w:pPr>
        <w:tabs>
          <w:tab w:val="num" w:pos="891"/>
        </w:tabs>
        <w:ind w:left="171" w:firstLine="0"/>
      </w:pPr>
      <w:rPr>
        <w:rFonts w:hint="default"/>
        <w:b w:val="0"/>
      </w:rPr>
    </w:lvl>
    <w:lvl w:ilvl="1" w:tplc="7AF8DE06">
      <w:start w:val="1"/>
      <w:numFmt w:val="lowerLetter"/>
      <w:lvlText w:val="%2."/>
      <w:lvlJc w:val="left"/>
      <w:pPr>
        <w:tabs>
          <w:tab w:val="num" w:pos="1440"/>
        </w:tabs>
        <w:ind w:left="1440" w:hanging="720"/>
      </w:pPr>
      <w:rPr>
        <w:rFonts w:hint="default"/>
      </w:rPr>
    </w:lvl>
    <w:lvl w:ilvl="2" w:tplc="23D2B276">
      <w:start w:val="1"/>
      <w:numFmt w:val="lowerRoman"/>
      <w:lvlText w:val="%3)"/>
      <w:lvlJc w:val="left"/>
      <w:pPr>
        <w:tabs>
          <w:tab w:val="num" w:pos="2160"/>
        </w:tabs>
        <w:ind w:left="2160" w:hanging="720"/>
      </w:pPr>
      <w:rPr>
        <w:rFonts w:hint="default" w:ascii="Arial" w:hAnsi="Arial"/>
        <w:color w:val="auto"/>
        <w:sz w:val="22"/>
        <w:szCs w:val="22"/>
      </w:rPr>
    </w:lvl>
    <w:lvl w:ilvl="3" w:tplc="EB384D5A">
      <w:start w:val="1"/>
      <w:numFmt w:val="lowerLetter"/>
      <w:lvlText w:val="%4)"/>
      <w:lvlJc w:val="left"/>
      <w:pPr>
        <w:tabs>
          <w:tab w:val="num" w:pos="2880"/>
        </w:tabs>
        <w:ind w:left="2880" w:hanging="720"/>
      </w:pPr>
      <w:rPr>
        <w:rFonts w:hint="default"/>
      </w:rPr>
    </w:lvl>
    <w:lvl w:ilvl="4" w:tplc="0F58FA5E">
      <w:start w:val="1"/>
      <w:numFmt w:val="decimal"/>
      <w:lvlText w:val="(%5)"/>
      <w:lvlJc w:val="left"/>
      <w:pPr>
        <w:tabs>
          <w:tab w:val="num" w:pos="3600"/>
        </w:tabs>
        <w:ind w:left="3600" w:hanging="720"/>
      </w:pPr>
      <w:rPr>
        <w:rFonts w:hint="default"/>
      </w:rPr>
    </w:lvl>
    <w:lvl w:ilvl="5" w:tplc="698A5DC8">
      <w:start w:val="1"/>
      <w:numFmt w:val="lowerRoman"/>
      <w:lvlText w:val="(%6)"/>
      <w:lvlJc w:val="left"/>
      <w:pPr>
        <w:tabs>
          <w:tab w:val="num" w:pos="4320"/>
        </w:tabs>
        <w:ind w:left="4320" w:hanging="720"/>
      </w:pPr>
      <w:rPr>
        <w:rFonts w:hint="default"/>
      </w:rPr>
    </w:lvl>
    <w:lvl w:ilvl="6" w:tplc="34B2EEB4">
      <w:start w:val="1"/>
      <w:numFmt w:val="decimal"/>
      <w:lvlText w:val="%7."/>
      <w:lvlJc w:val="left"/>
      <w:pPr>
        <w:tabs>
          <w:tab w:val="num" w:pos="5040"/>
        </w:tabs>
        <w:ind w:left="5040" w:hanging="720"/>
      </w:pPr>
      <w:rPr>
        <w:rFonts w:hint="default"/>
      </w:rPr>
    </w:lvl>
    <w:lvl w:ilvl="7" w:tplc="1E6433AC">
      <w:start w:val="1"/>
      <w:numFmt w:val="lowerLetter"/>
      <w:lvlText w:val="%8."/>
      <w:lvlJc w:val="left"/>
      <w:pPr>
        <w:tabs>
          <w:tab w:val="num" w:pos="5760"/>
        </w:tabs>
        <w:ind w:left="5760" w:hanging="720"/>
      </w:pPr>
      <w:rPr>
        <w:rFonts w:hint="default"/>
      </w:rPr>
    </w:lvl>
    <w:lvl w:ilvl="8" w:tplc="B16ADB74">
      <w:start w:val="1"/>
      <w:numFmt w:val="lowerRoman"/>
      <w:lvlText w:val="%9."/>
      <w:lvlJc w:val="left"/>
      <w:pPr>
        <w:tabs>
          <w:tab w:val="num" w:pos="6480"/>
        </w:tabs>
        <w:ind w:left="6480" w:hanging="720"/>
      </w:pPr>
      <w:rPr>
        <w:rFonts w:hint="default"/>
      </w:rPr>
    </w:lvl>
  </w:abstractNum>
  <w:abstractNum w:abstractNumId="7" w15:restartNumberingAfterBreak="0">
    <w:nsid w:val="2D793B20"/>
    <w:multiLevelType w:val="hybridMultilevel"/>
    <w:tmpl w:val="F4DE95C6"/>
    <w:lvl w:ilvl="0" w:tplc="C7E4F37A">
      <w:start w:val="1"/>
      <w:numFmt w:val="bullet"/>
      <w:lvlText w:val=""/>
      <w:lvlJc w:val="left"/>
      <w:pPr>
        <w:tabs>
          <w:tab w:val="num" w:pos="720"/>
        </w:tabs>
        <w:ind w:left="720" w:hanging="360"/>
      </w:pPr>
      <w:rPr>
        <w:rFonts w:hint="default" w:ascii="Symbol" w:hAnsi="Symbol"/>
        <w:sz w:val="20"/>
      </w:rPr>
    </w:lvl>
    <w:lvl w:ilvl="1" w:tplc="42843BD8" w:tentative="1">
      <w:start w:val="1"/>
      <w:numFmt w:val="bullet"/>
      <w:lvlText w:val="o"/>
      <w:lvlJc w:val="left"/>
      <w:pPr>
        <w:tabs>
          <w:tab w:val="num" w:pos="1440"/>
        </w:tabs>
        <w:ind w:left="1440" w:hanging="360"/>
      </w:pPr>
      <w:rPr>
        <w:rFonts w:hint="default" w:ascii="Courier New" w:hAnsi="Courier New"/>
        <w:sz w:val="20"/>
      </w:rPr>
    </w:lvl>
    <w:lvl w:ilvl="2" w:tplc="42ECEBE8" w:tentative="1">
      <w:start w:val="1"/>
      <w:numFmt w:val="bullet"/>
      <w:lvlText w:val=""/>
      <w:lvlJc w:val="left"/>
      <w:pPr>
        <w:tabs>
          <w:tab w:val="num" w:pos="2160"/>
        </w:tabs>
        <w:ind w:left="2160" w:hanging="360"/>
      </w:pPr>
      <w:rPr>
        <w:rFonts w:hint="default" w:ascii="Wingdings" w:hAnsi="Wingdings"/>
        <w:sz w:val="20"/>
      </w:rPr>
    </w:lvl>
    <w:lvl w:ilvl="3" w:tplc="CE6A6342" w:tentative="1">
      <w:start w:val="1"/>
      <w:numFmt w:val="bullet"/>
      <w:lvlText w:val=""/>
      <w:lvlJc w:val="left"/>
      <w:pPr>
        <w:tabs>
          <w:tab w:val="num" w:pos="2880"/>
        </w:tabs>
        <w:ind w:left="2880" w:hanging="360"/>
      </w:pPr>
      <w:rPr>
        <w:rFonts w:hint="default" w:ascii="Wingdings" w:hAnsi="Wingdings"/>
        <w:sz w:val="20"/>
      </w:rPr>
    </w:lvl>
    <w:lvl w:ilvl="4" w:tplc="33E680DE" w:tentative="1">
      <w:start w:val="1"/>
      <w:numFmt w:val="bullet"/>
      <w:lvlText w:val=""/>
      <w:lvlJc w:val="left"/>
      <w:pPr>
        <w:tabs>
          <w:tab w:val="num" w:pos="3600"/>
        </w:tabs>
        <w:ind w:left="3600" w:hanging="360"/>
      </w:pPr>
      <w:rPr>
        <w:rFonts w:hint="default" w:ascii="Wingdings" w:hAnsi="Wingdings"/>
        <w:sz w:val="20"/>
      </w:rPr>
    </w:lvl>
    <w:lvl w:ilvl="5" w:tplc="353A720C" w:tentative="1">
      <w:start w:val="1"/>
      <w:numFmt w:val="bullet"/>
      <w:lvlText w:val=""/>
      <w:lvlJc w:val="left"/>
      <w:pPr>
        <w:tabs>
          <w:tab w:val="num" w:pos="4320"/>
        </w:tabs>
        <w:ind w:left="4320" w:hanging="360"/>
      </w:pPr>
      <w:rPr>
        <w:rFonts w:hint="default" w:ascii="Wingdings" w:hAnsi="Wingdings"/>
        <w:sz w:val="20"/>
      </w:rPr>
    </w:lvl>
    <w:lvl w:ilvl="6" w:tplc="CC6E1658" w:tentative="1">
      <w:start w:val="1"/>
      <w:numFmt w:val="bullet"/>
      <w:lvlText w:val=""/>
      <w:lvlJc w:val="left"/>
      <w:pPr>
        <w:tabs>
          <w:tab w:val="num" w:pos="5040"/>
        </w:tabs>
        <w:ind w:left="5040" w:hanging="360"/>
      </w:pPr>
      <w:rPr>
        <w:rFonts w:hint="default" w:ascii="Wingdings" w:hAnsi="Wingdings"/>
        <w:sz w:val="20"/>
      </w:rPr>
    </w:lvl>
    <w:lvl w:ilvl="7" w:tplc="AFA85650" w:tentative="1">
      <w:start w:val="1"/>
      <w:numFmt w:val="bullet"/>
      <w:lvlText w:val=""/>
      <w:lvlJc w:val="left"/>
      <w:pPr>
        <w:tabs>
          <w:tab w:val="num" w:pos="5760"/>
        </w:tabs>
        <w:ind w:left="5760" w:hanging="360"/>
      </w:pPr>
      <w:rPr>
        <w:rFonts w:hint="default" w:ascii="Wingdings" w:hAnsi="Wingdings"/>
        <w:sz w:val="20"/>
      </w:rPr>
    </w:lvl>
    <w:lvl w:ilvl="8" w:tplc="D6621F06"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21A3F07"/>
    <w:multiLevelType w:val="hybridMultilevel"/>
    <w:tmpl w:val="3BE412EE"/>
    <w:lvl w:ilvl="0" w:tplc="27622250">
      <w:start w:val="1"/>
      <w:numFmt w:val="decimal"/>
      <w:pStyle w:val="ListBullet"/>
      <w:lvlText w:val="%1."/>
      <w:lvlJc w:val="left"/>
      <w:pPr>
        <w:tabs>
          <w:tab w:val="num" w:pos="720"/>
        </w:tabs>
        <w:ind w:left="720" w:hanging="360"/>
      </w:pPr>
      <w:rPr>
        <w:b/>
        <w:sz w:val="28"/>
        <w:szCs w:val="28"/>
      </w:rPr>
    </w:lvl>
    <w:lvl w:ilvl="1" w:tplc="9BB28968" w:tentative="1">
      <w:start w:val="1"/>
      <w:numFmt w:val="lowerLetter"/>
      <w:lvlText w:val="%2."/>
      <w:lvlJc w:val="left"/>
      <w:pPr>
        <w:tabs>
          <w:tab w:val="num" w:pos="1440"/>
        </w:tabs>
        <w:ind w:left="1440" w:hanging="360"/>
      </w:pPr>
    </w:lvl>
    <w:lvl w:ilvl="2" w:tplc="EA4039C0" w:tentative="1">
      <w:start w:val="1"/>
      <w:numFmt w:val="lowerRoman"/>
      <w:lvlText w:val="%3."/>
      <w:lvlJc w:val="right"/>
      <w:pPr>
        <w:tabs>
          <w:tab w:val="num" w:pos="2160"/>
        </w:tabs>
        <w:ind w:left="2160" w:hanging="180"/>
      </w:pPr>
    </w:lvl>
    <w:lvl w:ilvl="3" w:tplc="0BAC4786" w:tentative="1">
      <w:start w:val="1"/>
      <w:numFmt w:val="decimal"/>
      <w:lvlText w:val="%4."/>
      <w:lvlJc w:val="left"/>
      <w:pPr>
        <w:tabs>
          <w:tab w:val="num" w:pos="2880"/>
        </w:tabs>
        <w:ind w:left="2880" w:hanging="360"/>
      </w:pPr>
    </w:lvl>
    <w:lvl w:ilvl="4" w:tplc="38FEECB6" w:tentative="1">
      <w:start w:val="1"/>
      <w:numFmt w:val="lowerLetter"/>
      <w:lvlText w:val="%5."/>
      <w:lvlJc w:val="left"/>
      <w:pPr>
        <w:tabs>
          <w:tab w:val="num" w:pos="3600"/>
        </w:tabs>
        <w:ind w:left="3600" w:hanging="360"/>
      </w:pPr>
    </w:lvl>
    <w:lvl w:ilvl="5" w:tplc="C18248A4" w:tentative="1">
      <w:start w:val="1"/>
      <w:numFmt w:val="lowerRoman"/>
      <w:lvlText w:val="%6."/>
      <w:lvlJc w:val="right"/>
      <w:pPr>
        <w:tabs>
          <w:tab w:val="num" w:pos="4320"/>
        </w:tabs>
        <w:ind w:left="4320" w:hanging="180"/>
      </w:pPr>
    </w:lvl>
    <w:lvl w:ilvl="6" w:tplc="27123864" w:tentative="1">
      <w:start w:val="1"/>
      <w:numFmt w:val="decimal"/>
      <w:lvlText w:val="%7."/>
      <w:lvlJc w:val="left"/>
      <w:pPr>
        <w:tabs>
          <w:tab w:val="num" w:pos="5040"/>
        </w:tabs>
        <w:ind w:left="5040" w:hanging="360"/>
      </w:pPr>
    </w:lvl>
    <w:lvl w:ilvl="7" w:tplc="E72E749E" w:tentative="1">
      <w:start w:val="1"/>
      <w:numFmt w:val="lowerLetter"/>
      <w:lvlText w:val="%8."/>
      <w:lvlJc w:val="left"/>
      <w:pPr>
        <w:tabs>
          <w:tab w:val="num" w:pos="5760"/>
        </w:tabs>
        <w:ind w:left="5760" w:hanging="360"/>
      </w:pPr>
    </w:lvl>
    <w:lvl w:ilvl="8" w:tplc="3F6A13AE" w:tentative="1">
      <w:start w:val="1"/>
      <w:numFmt w:val="lowerRoman"/>
      <w:lvlText w:val="%9."/>
      <w:lvlJc w:val="right"/>
      <w:pPr>
        <w:tabs>
          <w:tab w:val="num" w:pos="6480"/>
        </w:tabs>
        <w:ind w:left="6480" w:hanging="180"/>
      </w:pPr>
    </w:lvl>
  </w:abstractNum>
  <w:abstractNum w:abstractNumId="9" w15:restartNumberingAfterBreak="0">
    <w:nsid w:val="33E22EF1"/>
    <w:multiLevelType w:val="hybridMultilevel"/>
    <w:tmpl w:val="038C83AC"/>
    <w:lvl w:ilvl="0" w:tplc="BCFA399E">
      <w:start w:val="1"/>
      <w:numFmt w:val="bullet"/>
      <w:pStyle w:val="Tabletextbullet"/>
      <w:lvlText w:val="•"/>
      <w:lvlJc w:val="left"/>
      <w:pPr>
        <w:tabs>
          <w:tab w:val="num" w:pos="720"/>
        </w:tabs>
        <w:ind w:left="720" w:hanging="360"/>
      </w:pPr>
      <w:rPr>
        <w:rFonts w:hint="default" w:ascii="Times New Roman" w:hAnsi="Times New Roman"/>
      </w:rPr>
    </w:lvl>
    <w:lvl w:ilvl="1" w:tplc="CAC0DBAC" w:tentative="1">
      <w:start w:val="1"/>
      <w:numFmt w:val="bullet"/>
      <w:lvlText w:val="•"/>
      <w:lvlJc w:val="left"/>
      <w:pPr>
        <w:tabs>
          <w:tab w:val="num" w:pos="1440"/>
        </w:tabs>
        <w:ind w:left="1440" w:hanging="360"/>
      </w:pPr>
      <w:rPr>
        <w:rFonts w:hint="default" w:ascii="Times New Roman" w:hAnsi="Times New Roman"/>
      </w:rPr>
    </w:lvl>
    <w:lvl w:ilvl="2" w:tplc="F95283F0" w:tentative="1">
      <w:start w:val="1"/>
      <w:numFmt w:val="bullet"/>
      <w:lvlText w:val="•"/>
      <w:lvlJc w:val="left"/>
      <w:pPr>
        <w:tabs>
          <w:tab w:val="num" w:pos="2160"/>
        </w:tabs>
        <w:ind w:left="2160" w:hanging="360"/>
      </w:pPr>
      <w:rPr>
        <w:rFonts w:hint="default" w:ascii="Times New Roman" w:hAnsi="Times New Roman"/>
      </w:rPr>
    </w:lvl>
    <w:lvl w:ilvl="3" w:tplc="15FEFE74" w:tentative="1">
      <w:start w:val="1"/>
      <w:numFmt w:val="bullet"/>
      <w:lvlText w:val="•"/>
      <w:lvlJc w:val="left"/>
      <w:pPr>
        <w:tabs>
          <w:tab w:val="num" w:pos="2880"/>
        </w:tabs>
        <w:ind w:left="2880" w:hanging="360"/>
      </w:pPr>
      <w:rPr>
        <w:rFonts w:hint="default" w:ascii="Times New Roman" w:hAnsi="Times New Roman"/>
      </w:rPr>
    </w:lvl>
    <w:lvl w:ilvl="4" w:tplc="5BA4181A" w:tentative="1">
      <w:start w:val="1"/>
      <w:numFmt w:val="bullet"/>
      <w:lvlText w:val="•"/>
      <w:lvlJc w:val="left"/>
      <w:pPr>
        <w:tabs>
          <w:tab w:val="num" w:pos="3600"/>
        </w:tabs>
        <w:ind w:left="3600" w:hanging="360"/>
      </w:pPr>
      <w:rPr>
        <w:rFonts w:hint="default" w:ascii="Times New Roman" w:hAnsi="Times New Roman"/>
      </w:rPr>
    </w:lvl>
    <w:lvl w:ilvl="5" w:tplc="1F28A070" w:tentative="1">
      <w:start w:val="1"/>
      <w:numFmt w:val="bullet"/>
      <w:lvlText w:val="•"/>
      <w:lvlJc w:val="left"/>
      <w:pPr>
        <w:tabs>
          <w:tab w:val="num" w:pos="4320"/>
        </w:tabs>
        <w:ind w:left="4320" w:hanging="360"/>
      </w:pPr>
      <w:rPr>
        <w:rFonts w:hint="default" w:ascii="Times New Roman" w:hAnsi="Times New Roman"/>
      </w:rPr>
    </w:lvl>
    <w:lvl w:ilvl="6" w:tplc="89342D34" w:tentative="1">
      <w:start w:val="1"/>
      <w:numFmt w:val="bullet"/>
      <w:lvlText w:val="•"/>
      <w:lvlJc w:val="left"/>
      <w:pPr>
        <w:tabs>
          <w:tab w:val="num" w:pos="5040"/>
        </w:tabs>
        <w:ind w:left="5040" w:hanging="360"/>
      </w:pPr>
      <w:rPr>
        <w:rFonts w:hint="default" w:ascii="Times New Roman" w:hAnsi="Times New Roman"/>
      </w:rPr>
    </w:lvl>
    <w:lvl w:ilvl="7" w:tplc="B0F8B28C" w:tentative="1">
      <w:start w:val="1"/>
      <w:numFmt w:val="bullet"/>
      <w:lvlText w:val="•"/>
      <w:lvlJc w:val="left"/>
      <w:pPr>
        <w:tabs>
          <w:tab w:val="num" w:pos="5760"/>
        </w:tabs>
        <w:ind w:left="5760" w:hanging="360"/>
      </w:pPr>
      <w:rPr>
        <w:rFonts w:hint="default" w:ascii="Times New Roman" w:hAnsi="Times New Roman"/>
      </w:rPr>
    </w:lvl>
    <w:lvl w:ilvl="8" w:tplc="3C5A9AF2" w:tentative="1">
      <w:start w:val="1"/>
      <w:numFmt w:val="bullet"/>
      <w:lvlText w:val="•"/>
      <w:lvlJc w:val="left"/>
      <w:pPr>
        <w:tabs>
          <w:tab w:val="num" w:pos="6480"/>
        </w:tabs>
        <w:ind w:left="6480" w:hanging="360"/>
      </w:pPr>
      <w:rPr>
        <w:rFonts w:hint="default" w:ascii="Times New Roman" w:hAnsi="Times New Roman"/>
      </w:rPr>
    </w:lvl>
  </w:abstractNum>
  <w:abstractNum w:abstractNumId="10" w15:restartNumberingAfterBreak="0">
    <w:nsid w:val="35CA48B3"/>
    <w:multiLevelType w:val="hybridMultilevel"/>
    <w:tmpl w:val="4620C4A4"/>
    <w:lvl w:ilvl="0" w:tplc="08090001">
      <w:start w:val="1"/>
      <w:numFmt w:val="bullet"/>
      <w:pStyle w:val="Bulletskeyfindings"/>
      <w:lvlText w:val=""/>
      <w:lvlJc w:val="left"/>
      <w:pPr>
        <w:tabs>
          <w:tab w:val="num" w:pos="360"/>
        </w:tabs>
        <w:ind w:left="360" w:hanging="360"/>
      </w:pPr>
      <w:rPr>
        <w:rFonts w:hint="default" w:ascii="Wingdings" w:hAnsi="Wingdings"/>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E173EB3"/>
    <w:multiLevelType w:val="hybridMultilevel"/>
    <w:tmpl w:val="15CEF96E"/>
    <w:lvl w:ilvl="0" w:tplc="2D72E200">
      <w:start w:val="1"/>
      <w:numFmt w:val="bullet"/>
      <w:lvlText w:val=""/>
      <w:lvlJc w:val="left"/>
      <w:pPr>
        <w:tabs>
          <w:tab w:val="num" w:pos="720"/>
        </w:tabs>
        <w:ind w:left="720" w:hanging="360"/>
      </w:pPr>
      <w:rPr>
        <w:rFonts w:hint="default" w:ascii="Symbol" w:hAnsi="Symbol"/>
        <w:sz w:val="20"/>
      </w:rPr>
    </w:lvl>
    <w:lvl w:ilvl="1" w:tplc="A906BD10" w:tentative="1">
      <w:start w:val="1"/>
      <w:numFmt w:val="bullet"/>
      <w:lvlText w:val="o"/>
      <w:lvlJc w:val="left"/>
      <w:pPr>
        <w:tabs>
          <w:tab w:val="num" w:pos="1440"/>
        </w:tabs>
        <w:ind w:left="1440" w:hanging="360"/>
      </w:pPr>
      <w:rPr>
        <w:rFonts w:hint="default" w:ascii="Courier New" w:hAnsi="Courier New"/>
        <w:sz w:val="20"/>
      </w:rPr>
    </w:lvl>
    <w:lvl w:ilvl="2" w:tplc="AD925ECA" w:tentative="1">
      <w:start w:val="1"/>
      <w:numFmt w:val="bullet"/>
      <w:lvlText w:val=""/>
      <w:lvlJc w:val="left"/>
      <w:pPr>
        <w:tabs>
          <w:tab w:val="num" w:pos="2160"/>
        </w:tabs>
        <w:ind w:left="2160" w:hanging="360"/>
      </w:pPr>
      <w:rPr>
        <w:rFonts w:hint="default" w:ascii="Wingdings" w:hAnsi="Wingdings"/>
        <w:sz w:val="20"/>
      </w:rPr>
    </w:lvl>
    <w:lvl w:ilvl="3" w:tplc="E00A708E" w:tentative="1">
      <w:start w:val="1"/>
      <w:numFmt w:val="bullet"/>
      <w:lvlText w:val=""/>
      <w:lvlJc w:val="left"/>
      <w:pPr>
        <w:tabs>
          <w:tab w:val="num" w:pos="2880"/>
        </w:tabs>
        <w:ind w:left="2880" w:hanging="360"/>
      </w:pPr>
      <w:rPr>
        <w:rFonts w:hint="default" w:ascii="Wingdings" w:hAnsi="Wingdings"/>
        <w:sz w:val="20"/>
      </w:rPr>
    </w:lvl>
    <w:lvl w:ilvl="4" w:tplc="991A23B6" w:tentative="1">
      <w:start w:val="1"/>
      <w:numFmt w:val="bullet"/>
      <w:lvlText w:val=""/>
      <w:lvlJc w:val="left"/>
      <w:pPr>
        <w:tabs>
          <w:tab w:val="num" w:pos="3600"/>
        </w:tabs>
        <w:ind w:left="3600" w:hanging="360"/>
      </w:pPr>
      <w:rPr>
        <w:rFonts w:hint="default" w:ascii="Wingdings" w:hAnsi="Wingdings"/>
        <w:sz w:val="20"/>
      </w:rPr>
    </w:lvl>
    <w:lvl w:ilvl="5" w:tplc="718CAC54" w:tentative="1">
      <w:start w:val="1"/>
      <w:numFmt w:val="bullet"/>
      <w:lvlText w:val=""/>
      <w:lvlJc w:val="left"/>
      <w:pPr>
        <w:tabs>
          <w:tab w:val="num" w:pos="4320"/>
        </w:tabs>
        <w:ind w:left="4320" w:hanging="360"/>
      </w:pPr>
      <w:rPr>
        <w:rFonts w:hint="default" w:ascii="Wingdings" w:hAnsi="Wingdings"/>
        <w:sz w:val="20"/>
      </w:rPr>
    </w:lvl>
    <w:lvl w:ilvl="6" w:tplc="B3345132" w:tentative="1">
      <w:start w:val="1"/>
      <w:numFmt w:val="bullet"/>
      <w:lvlText w:val=""/>
      <w:lvlJc w:val="left"/>
      <w:pPr>
        <w:tabs>
          <w:tab w:val="num" w:pos="5040"/>
        </w:tabs>
        <w:ind w:left="5040" w:hanging="360"/>
      </w:pPr>
      <w:rPr>
        <w:rFonts w:hint="default" w:ascii="Wingdings" w:hAnsi="Wingdings"/>
        <w:sz w:val="20"/>
      </w:rPr>
    </w:lvl>
    <w:lvl w:ilvl="7" w:tplc="7E3E725C" w:tentative="1">
      <w:start w:val="1"/>
      <w:numFmt w:val="bullet"/>
      <w:lvlText w:val=""/>
      <w:lvlJc w:val="left"/>
      <w:pPr>
        <w:tabs>
          <w:tab w:val="num" w:pos="5760"/>
        </w:tabs>
        <w:ind w:left="5760" w:hanging="360"/>
      </w:pPr>
      <w:rPr>
        <w:rFonts w:hint="default" w:ascii="Wingdings" w:hAnsi="Wingdings"/>
        <w:sz w:val="20"/>
      </w:rPr>
    </w:lvl>
    <w:lvl w:ilvl="8" w:tplc="CDEA3B72"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ECF545E"/>
    <w:multiLevelType w:val="hybridMultilevel"/>
    <w:tmpl w:val="D7821D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94B7DDF"/>
    <w:multiLevelType w:val="hybridMultilevel"/>
    <w:tmpl w:val="5E844C4E"/>
    <w:lvl w:ilvl="0" w:tplc="08090001">
      <w:start w:val="1"/>
      <w:numFmt w:val="bullet"/>
      <w:lvlText w:val=""/>
      <w:lvlJc w:val="left"/>
      <w:pPr>
        <w:ind w:left="750" w:hanging="360"/>
      </w:pPr>
      <w:rPr>
        <w:rFonts w:hint="default" w:ascii="Symbol" w:hAnsi="Symbol"/>
      </w:rPr>
    </w:lvl>
    <w:lvl w:ilvl="1" w:tplc="08090003" w:tentative="1">
      <w:start w:val="1"/>
      <w:numFmt w:val="bullet"/>
      <w:lvlText w:val="o"/>
      <w:lvlJc w:val="left"/>
      <w:pPr>
        <w:ind w:left="1470" w:hanging="360"/>
      </w:pPr>
      <w:rPr>
        <w:rFonts w:hint="default" w:ascii="Courier New" w:hAnsi="Courier New" w:cs="Courier New"/>
      </w:rPr>
    </w:lvl>
    <w:lvl w:ilvl="2" w:tplc="08090005" w:tentative="1">
      <w:start w:val="1"/>
      <w:numFmt w:val="bullet"/>
      <w:lvlText w:val=""/>
      <w:lvlJc w:val="left"/>
      <w:pPr>
        <w:ind w:left="2190" w:hanging="360"/>
      </w:pPr>
      <w:rPr>
        <w:rFonts w:hint="default" w:ascii="Wingdings" w:hAnsi="Wingdings"/>
      </w:rPr>
    </w:lvl>
    <w:lvl w:ilvl="3" w:tplc="08090001" w:tentative="1">
      <w:start w:val="1"/>
      <w:numFmt w:val="bullet"/>
      <w:lvlText w:val=""/>
      <w:lvlJc w:val="left"/>
      <w:pPr>
        <w:ind w:left="2910" w:hanging="360"/>
      </w:pPr>
      <w:rPr>
        <w:rFonts w:hint="default" w:ascii="Symbol" w:hAnsi="Symbol"/>
      </w:rPr>
    </w:lvl>
    <w:lvl w:ilvl="4" w:tplc="08090003" w:tentative="1">
      <w:start w:val="1"/>
      <w:numFmt w:val="bullet"/>
      <w:lvlText w:val="o"/>
      <w:lvlJc w:val="left"/>
      <w:pPr>
        <w:ind w:left="3630" w:hanging="360"/>
      </w:pPr>
      <w:rPr>
        <w:rFonts w:hint="default" w:ascii="Courier New" w:hAnsi="Courier New" w:cs="Courier New"/>
      </w:rPr>
    </w:lvl>
    <w:lvl w:ilvl="5" w:tplc="08090005" w:tentative="1">
      <w:start w:val="1"/>
      <w:numFmt w:val="bullet"/>
      <w:lvlText w:val=""/>
      <w:lvlJc w:val="left"/>
      <w:pPr>
        <w:ind w:left="4350" w:hanging="360"/>
      </w:pPr>
      <w:rPr>
        <w:rFonts w:hint="default" w:ascii="Wingdings" w:hAnsi="Wingdings"/>
      </w:rPr>
    </w:lvl>
    <w:lvl w:ilvl="6" w:tplc="08090001" w:tentative="1">
      <w:start w:val="1"/>
      <w:numFmt w:val="bullet"/>
      <w:lvlText w:val=""/>
      <w:lvlJc w:val="left"/>
      <w:pPr>
        <w:ind w:left="5070" w:hanging="360"/>
      </w:pPr>
      <w:rPr>
        <w:rFonts w:hint="default" w:ascii="Symbol" w:hAnsi="Symbol"/>
      </w:rPr>
    </w:lvl>
    <w:lvl w:ilvl="7" w:tplc="08090003" w:tentative="1">
      <w:start w:val="1"/>
      <w:numFmt w:val="bullet"/>
      <w:lvlText w:val="o"/>
      <w:lvlJc w:val="left"/>
      <w:pPr>
        <w:ind w:left="5790" w:hanging="360"/>
      </w:pPr>
      <w:rPr>
        <w:rFonts w:hint="default" w:ascii="Courier New" w:hAnsi="Courier New" w:cs="Courier New"/>
      </w:rPr>
    </w:lvl>
    <w:lvl w:ilvl="8" w:tplc="08090005" w:tentative="1">
      <w:start w:val="1"/>
      <w:numFmt w:val="bullet"/>
      <w:lvlText w:val=""/>
      <w:lvlJc w:val="left"/>
      <w:pPr>
        <w:ind w:left="6510" w:hanging="360"/>
      </w:pPr>
      <w:rPr>
        <w:rFonts w:hint="default" w:ascii="Wingdings" w:hAnsi="Wingdings"/>
      </w:rPr>
    </w:lvl>
  </w:abstractNum>
  <w:abstractNum w:abstractNumId="14" w15:restartNumberingAfterBreak="0">
    <w:nsid w:val="49AC04FE"/>
    <w:multiLevelType w:val="hybridMultilevel"/>
    <w:tmpl w:val="123AAC0E"/>
    <w:lvl w:ilvl="0" w:tplc="08090001">
      <w:start w:val="1"/>
      <w:numFmt w:val="bullet"/>
      <w:pStyle w:val="Bulletscasestudy"/>
      <w:lvlText w:val=""/>
      <w:lvlJc w:val="left"/>
      <w:pPr>
        <w:tabs>
          <w:tab w:val="num" w:pos="1494"/>
        </w:tabs>
        <w:ind w:left="1494" w:hanging="360"/>
      </w:pPr>
      <w:rPr>
        <w:rFonts w:hint="default" w:ascii="Wingdings" w:hAnsi="Wingdings"/>
      </w:rPr>
    </w:lvl>
    <w:lvl w:ilvl="1" w:tplc="08090003">
      <w:start w:val="1"/>
      <w:numFmt w:val="bullet"/>
      <w:lvlText w:val="o"/>
      <w:lvlJc w:val="left"/>
      <w:pPr>
        <w:tabs>
          <w:tab w:val="num" w:pos="2574"/>
        </w:tabs>
        <w:ind w:left="2574" w:hanging="360"/>
      </w:pPr>
      <w:rPr>
        <w:rFonts w:hint="default" w:ascii="Courier New" w:hAnsi="Courier New"/>
      </w:rPr>
    </w:lvl>
    <w:lvl w:ilvl="2" w:tplc="08090005">
      <w:start w:val="1"/>
      <w:numFmt w:val="bullet"/>
      <w:lvlText w:val=""/>
      <w:lvlJc w:val="left"/>
      <w:pPr>
        <w:tabs>
          <w:tab w:val="num" w:pos="3294"/>
        </w:tabs>
        <w:ind w:left="3294" w:hanging="360"/>
      </w:pPr>
      <w:rPr>
        <w:rFonts w:hint="default" w:ascii="Wingdings" w:hAnsi="Wingdings"/>
      </w:rPr>
    </w:lvl>
    <w:lvl w:ilvl="3" w:tplc="08090001">
      <w:start w:val="1"/>
      <w:numFmt w:val="bullet"/>
      <w:lvlText w:val=""/>
      <w:lvlJc w:val="left"/>
      <w:pPr>
        <w:tabs>
          <w:tab w:val="num" w:pos="4014"/>
        </w:tabs>
        <w:ind w:left="4014" w:hanging="360"/>
      </w:pPr>
      <w:rPr>
        <w:rFonts w:hint="default" w:ascii="Symbol" w:hAnsi="Symbol"/>
      </w:rPr>
    </w:lvl>
    <w:lvl w:ilvl="4" w:tplc="08090003">
      <w:start w:val="1"/>
      <w:numFmt w:val="bullet"/>
      <w:lvlText w:val="o"/>
      <w:lvlJc w:val="left"/>
      <w:pPr>
        <w:tabs>
          <w:tab w:val="num" w:pos="4734"/>
        </w:tabs>
        <w:ind w:left="4734" w:hanging="360"/>
      </w:pPr>
      <w:rPr>
        <w:rFonts w:hint="default" w:ascii="Courier New" w:hAnsi="Courier New"/>
      </w:rPr>
    </w:lvl>
    <w:lvl w:ilvl="5" w:tplc="08090005">
      <w:start w:val="1"/>
      <w:numFmt w:val="bullet"/>
      <w:lvlText w:val=""/>
      <w:lvlJc w:val="left"/>
      <w:pPr>
        <w:tabs>
          <w:tab w:val="num" w:pos="5454"/>
        </w:tabs>
        <w:ind w:left="5454" w:hanging="360"/>
      </w:pPr>
      <w:rPr>
        <w:rFonts w:hint="default" w:ascii="Wingdings" w:hAnsi="Wingdings"/>
      </w:rPr>
    </w:lvl>
    <w:lvl w:ilvl="6" w:tplc="08090001">
      <w:start w:val="1"/>
      <w:numFmt w:val="bullet"/>
      <w:lvlText w:val=""/>
      <w:lvlJc w:val="left"/>
      <w:pPr>
        <w:tabs>
          <w:tab w:val="num" w:pos="6174"/>
        </w:tabs>
        <w:ind w:left="6174" w:hanging="360"/>
      </w:pPr>
      <w:rPr>
        <w:rFonts w:hint="default" w:ascii="Symbol" w:hAnsi="Symbol"/>
      </w:rPr>
    </w:lvl>
    <w:lvl w:ilvl="7" w:tplc="08090003">
      <w:start w:val="1"/>
      <w:numFmt w:val="bullet"/>
      <w:lvlText w:val="o"/>
      <w:lvlJc w:val="left"/>
      <w:pPr>
        <w:tabs>
          <w:tab w:val="num" w:pos="6894"/>
        </w:tabs>
        <w:ind w:left="6894" w:hanging="360"/>
      </w:pPr>
      <w:rPr>
        <w:rFonts w:hint="default" w:ascii="Courier New" w:hAnsi="Courier New"/>
      </w:rPr>
    </w:lvl>
    <w:lvl w:ilvl="8" w:tplc="08090005">
      <w:start w:val="1"/>
      <w:numFmt w:val="bullet"/>
      <w:lvlText w:val=""/>
      <w:lvlJc w:val="left"/>
      <w:pPr>
        <w:tabs>
          <w:tab w:val="num" w:pos="7614"/>
        </w:tabs>
        <w:ind w:left="7614" w:hanging="360"/>
      </w:pPr>
      <w:rPr>
        <w:rFonts w:hint="default" w:ascii="Wingdings" w:hAnsi="Wingdings"/>
      </w:rPr>
    </w:lvl>
  </w:abstractNum>
  <w:abstractNum w:abstractNumId="15" w15:restartNumberingAfterBreak="0">
    <w:nsid w:val="4CCF71A9"/>
    <w:multiLevelType w:val="hybridMultilevel"/>
    <w:tmpl w:val="47702164"/>
    <w:lvl w:ilvl="0" w:tplc="63623E5A">
      <w:start w:val="1"/>
      <w:numFmt w:val="bullet"/>
      <w:pStyle w:val="Numberedlist"/>
      <w:lvlText w:val="•"/>
      <w:lvlJc w:val="left"/>
      <w:pPr>
        <w:tabs>
          <w:tab w:val="num" w:pos="720"/>
        </w:tabs>
        <w:ind w:left="720" w:hanging="360"/>
      </w:pPr>
      <w:rPr>
        <w:rFonts w:hint="default" w:ascii="Times New Roman" w:hAnsi="Times New Roman"/>
      </w:rPr>
    </w:lvl>
    <w:lvl w:ilvl="1" w:tplc="87347FB8" w:tentative="1">
      <w:start w:val="1"/>
      <w:numFmt w:val="bullet"/>
      <w:lvlText w:val="•"/>
      <w:lvlJc w:val="left"/>
      <w:pPr>
        <w:tabs>
          <w:tab w:val="num" w:pos="1440"/>
        </w:tabs>
        <w:ind w:left="1440" w:hanging="360"/>
      </w:pPr>
      <w:rPr>
        <w:rFonts w:hint="default" w:ascii="Times New Roman" w:hAnsi="Times New Roman"/>
      </w:rPr>
    </w:lvl>
    <w:lvl w:ilvl="2" w:tplc="08090001" w:tentative="1">
      <w:start w:val="1"/>
      <w:numFmt w:val="bullet"/>
      <w:lvlText w:val="•"/>
      <w:lvlJc w:val="left"/>
      <w:pPr>
        <w:tabs>
          <w:tab w:val="num" w:pos="2160"/>
        </w:tabs>
        <w:ind w:left="2160" w:hanging="360"/>
      </w:pPr>
      <w:rPr>
        <w:rFonts w:hint="default" w:ascii="Times New Roman" w:hAnsi="Times New Roman"/>
      </w:rPr>
    </w:lvl>
    <w:lvl w:ilvl="3" w:tplc="760E6D82" w:tentative="1">
      <w:start w:val="1"/>
      <w:numFmt w:val="bullet"/>
      <w:lvlText w:val="•"/>
      <w:lvlJc w:val="left"/>
      <w:pPr>
        <w:tabs>
          <w:tab w:val="num" w:pos="2880"/>
        </w:tabs>
        <w:ind w:left="2880" w:hanging="360"/>
      </w:pPr>
      <w:rPr>
        <w:rFonts w:hint="default" w:ascii="Times New Roman" w:hAnsi="Times New Roman"/>
      </w:rPr>
    </w:lvl>
    <w:lvl w:ilvl="4" w:tplc="77206B92" w:tentative="1">
      <w:start w:val="1"/>
      <w:numFmt w:val="bullet"/>
      <w:lvlText w:val="•"/>
      <w:lvlJc w:val="left"/>
      <w:pPr>
        <w:tabs>
          <w:tab w:val="num" w:pos="3600"/>
        </w:tabs>
        <w:ind w:left="3600" w:hanging="360"/>
      </w:pPr>
      <w:rPr>
        <w:rFonts w:hint="default" w:ascii="Times New Roman" w:hAnsi="Times New Roman"/>
      </w:rPr>
    </w:lvl>
    <w:lvl w:ilvl="5" w:tplc="3F2A9FFA" w:tentative="1">
      <w:start w:val="1"/>
      <w:numFmt w:val="bullet"/>
      <w:lvlText w:val="•"/>
      <w:lvlJc w:val="left"/>
      <w:pPr>
        <w:tabs>
          <w:tab w:val="num" w:pos="4320"/>
        </w:tabs>
        <w:ind w:left="4320" w:hanging="360"/>
      </w:pPr>
      <w:rPr>
        <w:rFonts w:hint="default" w:ascii="Times New Roman" w:hAnsi="Times New Roman"/>
      </w:rPr>
    </w:lvl>
    <w:lvl w:ilvl="6" w:tplc="DAD01AEA" w:tentative="1">
      <w:start w:val="1"/>
      <w:numFmt w:val="bullet"/>
      <w:lvlText w:val="•"/>
      <w:lvlJc w:val="left"/>
      <w:pPr>
        <w:tabs>
          <w:tab w:val="num" w:pos="5040"/>
        </w:tabs>
        <w:ind w:left="5040" w:hanging="360"/>
      </w:pPr>
      <w:rPr>
        <w:rFonts w:hint="default" w:ascii="Times New Roman" w:hAnsi="Times New Roman"/>
      </w:rPr>
    </w:lvl>
    <w:lvl w:ilvl="7" w:tplc="CC78A3B8" w:tentative="1">
      <w:start w:val="1"/>
      <w:numFmt w:val="bullet"/>
      <w:lvlText w:val="•"/>
      <w:lvlJc w:val="left"/>
      <w:pPr>
        <w:tabs>
          <w:tab w:val="num" w:pos="5760"/>
        </w:tabs>
        <w:ind w:left="5760" w:hanging="360"/>
      </w:pPr>
      <w:rPr>
        <w:rFonts w:hint="default" w:ascii="Times New Roman" w:hAnsi="Times New Roman"/>
      </w:rPr>
    </w:lvl>
    <w:lvl w:ilvl="8" w:tplc="5908FB52" w:tentative="1">
      <w:start w:val="1"/>
      <w:numFmt w:val="bullet"/>
      <w:lvlText w:val="•"/>
      <w:lvlJc w:val="left"/>
      <w:pPr>
        <w:tabs>
          <w:tab w:val="num" w:pos="6480"/>
        </w:tabs>
        <w:ind w:left="6480" w:hanging="360"/>
      </w:pPr>
      <w:rPr>
        <w:rFonts w:hint="default" w:ascii="Times New Roman" w:hAnsi="Times New Roman"/>
      </w:rPr>
    </w:lvl>
  </w:abstractNum>
  <w:abstractNum w:abstractNumId="16" w15:restartNumberingAfterBreak="0">
    <w:nsid w:val="4E3B7C08"/>
    <w:multiLevelType w:val="hybridMultilevel"/>
    <w:tmpl w:val="3E7098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5313004"/>
    <w:multiLevelType w:val="multilevel"/>
    <w:tmpl w:val="79B6C6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82655057">
    <w:abstractNumId w:val="8"/>
  </w:num>
  <w:num w:numId="2" w16cid:durableId="1201866765">
    <w:abstractNumId w:val="0"/>
  </w:num>
  <w:num w:numId="3" w16cid:durableId="982852674">
    <w:abstractNumId w:val="9"/>
  </w:num>
  <w:num w:numId="4" w16cid:durableId="593632512">
    <w:abstractNumId w:val="15"/>
  </w:num>
  <w:num w:numId="5" w16cid:durableId="522938277">
    <w:abstractNumId w:val="10"/>
  </w:num>
  <w:num w:numId="6" w16cid:durableId="926692999">
    <w:abstractNumId w:val="5"/>
  </w:num>
  <w:num w:numId="7" w16cid:durableId="1724403291">
    <w:abstractNumId w:val="14"/>
  </w:num>
  <w:num w:numId="8" w16cid:durableId="1811096620">
    <w:abstractNumId w:val="4"/>
  </w:num>
  <w:num w:numId="9" w16cid:durableId="1604876154">
    <w:abstractNumId w:val="2"/>
  </w:num>
  <w:num w:numId="10" w16cid:durableId="801851178">
    <w:abstractNumId w:val="6"/>
  </w:num>
  <w:num w:numId="11" w16cid:durableId="1092773524">
    <w:abstractNumId w:val="12"/>
  </w:num>
  <w:num w:numId="12" w16cid:durableId="951478415">
    <w:abstractNumId w:val="1"/>
  </w:num>
  <w:num w:numId="13" w16cid:durableId="403114781">
    <w:abstractNumId w:val="13"/>
  </w:num>
  <w:num w:numId="14" w16cid:durableId="263267812">
    <w:abstractNumId w:val="16"/>
  </w:num>
  <w:num w:numId="15" w16cid:durableId="1415928926">
    <w:abstractNumId w:val="11"/>
  </w:num>
  <w:num w:numId="16" w16cid:durableId="580872649">
    <w:abstractNumId w:val="7"/>
  </w:num>
  <w:num w:numId="17" w16cid:durableId="327633475">
    <w:abstractNumId w:val="17"/>
  </w:num>
  <w:num w:numId="18" w16cid:durableId="1470779864">
    <w:abstractNumId w:val="3"/>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4B"/>
    <w:rsid w:val="000002A6"/>
    <w:rsid w:val="00007371"/>
    <w:rsid w:val="0002081B"/>
    <w:rsid w:val="0003404C"/>
    <w:rsid w:val="000417C5"/>
    <w:rsid w:val="00042040"/>
    <w:rsid w:val="000445F6"/>
    <w:rsid w:val="00052122"/>
    <w:rsid w:val="00067A22"/>
    <w:rsid w:val="00071B22"/>
    <w:rsid w:val="00075C4D"/>
    <w:rsid w:val="00080D86"/>
    <w:rsid w:val="0009046A"/>
    <w:rsid w:val="000A1A67"/>
    <w:rsid w:val="000B0B50"/>
    <w:rsid w:val="000B5C7B"/>
    <w:rsid w:val="000D02C1"/>
    <w:rsid w:val="000D6887"/>
    <w:rsid w:val="000E2225"/>
    <w:rsid w:val="000E31D5"/>
    <w:rsid w:val="000E49A5"/>
    <w:rsid w:val="000E5158"/>
    <w:rsid w:val="000E5A09"/>
    <w:rsid w:val="000F5CD5"/>
    <w:rsid w:val="001023C5"/>
    <w:rsid w:val="00123939"/>
    <w:rsid w:val="00137567"/>
    <w:rsid w:val="00137F33"/>
    <w:rsid w:val="00151D1B"/>
    <w:rsid w:val="0016330F"/>
    <w:rsid w:val="00185948"/>
    <w:rsid w:val="00186652"/>
    <w:rsid w:val="001A25A8"/>
    <w:rsid w:val="001B3503"/>
    <w:rsid w:val="001C6D0A"/>
    <w:rsid w:val="001D6A9C"/>
    <w:rsid w:val="001E661F"/>
    <w:rsid w:val="001F5B72"/>
    <w:rsid w:val="001F5C41"/>
    <w:rsid w:val="001F6B9F"/>
    <w:rsid w:val="00202320"/>
    <w:rsid w:val="00206541"/>
    <w:rsid w:val="00223150"/>
    <w:rsid w:val="00233C42"/>
    <w:rsid w:val="00235193"/>
    <w:rsid w:val="002368D5"/>
    <w:rsid w:val="002473FA"/>
    <w:rsid w:val="002553E5"/>
    <w:rsid w:val="00266EE7"/>
    <w:rsid w:val="00276B14"/>
    <w:rsid w:val="00282F30"/>
    <w:rsid w:val="00285904"/>
    <w:rsid w:val="00290E78"/>
    <w:rsid w:val="002A0B24"/>
    <w:rsid w:val="002A384F"/>
    <w:rsid w:val="002B5A7B"/>
    <w:rsid w:val="002B6F79"/>
    <w:rsid w:val="002B74AE"/>
    <w:rsid w:val="002C3D24"/>
    <w:rsid w:val="002C4BBD"/>
    <w:rsid w:val="002E525F"/>
    <w:rsid w:val="002E6E94"/>
    <w:rsid w:val="003145D1"/>
    <w:rsid w:val="00322D10"/>
    <w:rsid w:val="00331DB1"/>
    <w:rsid w:val="00342E63"/>
    <w:rsid w:val="0034348E"/>
    <w:rsid w:val="00370B91"/>
    <w:rsid w:val="00385541"/>
    <w:rsid w:val="00385EA8"/>
    <w:rsid w:val="003A0345"/>
    <w:rsid w:val="003B0B2A"/>
    <w:rsid w:val="003C3E08"/>
    <w:rsid w:val="003C57A5"/>
    <w:rsid w:val="003D25AC"/>
    <w:rsid w:val="003E7431"/>
    <w:rsid w:val="003F2EF5"/>
    <w:rsid w:val="00400A6F"/>
    <w:rsid w:val="00417EBA"/>
    <w:rsid w:val="004432CC"/>
    <w:rsid w:val="00452E3F"/>
    <w:rsid w:val="0046471E"/>
    <w:rsid w:val="00483B91"/>
    <w:rsid w:val="00484B0C"/>
    <w:rsid w:val="004859B6"/>
    <w:rsid w:val="00485B95"/>
    <w:rsid w:val="004A3E2F"/>
    <w:rsid w:val="004A462F"/>
    <w:rsid w:val="004F5A7B"/>
    <w:rsid w:val="00500B5C"/>
    <w:rsid w:val="00502C9F"/>
    <w:rsid w:val="00524AEC"/>
    <w:rsid w:val="00550CAF"/>
    <w:rsid w:val="005A17F7"/>
    <w:rsid w:val="005A2CF2"/>
    <w:rsid w:val="005C028E"/>
    <w:rsid w:val="005E3BE7"/>
    <w:rsid w:val="005E3E0B"/>
    <w:rsid w:val="005F2D84"/>
    <w:rsid w:val="0060330B"/>
    <w:rsid w:val="00605FDF"/>
    <w:rsid w:val="0061408F"/>
    <w:rsid w:val="0061785D"/>
    <w:rsid w:val="00624D3E"/>
    <w:rsid w:val="00630D4F"/>
    <w:rsid w:val="00631739"/>
    <w:rsid w:val="00641EE1"/>
    <w:rsid w:val="00652571"/>
    <w:rsid w:val="00652B34"/>
    <w:rsid w:val="00654439"/>
    <w:rsid w:val="00656697"/>
    <w:rsid w:val="0066740C"/>
    <w:rsid w:val="00674CCF"/>
    <w:rsid w:val="00682052"/>
    <w:rsid w:val="006A4B27"/>
    <w:rsid w:val="006C0016"/>
    <w:rsid w:val="006C42F0"/>
    <w:rsid w:val="006C528C"/>
    <w:rsid w:val="006E2A84"/>
    <w:rsid w:val="006F4EBA"/>
    <w:rsid w:val="006F7DA4"/>
    <w:rsid w:val="00731A21"/>
    <w:rsid w:val="00732D73"/>
    <w:rsid w:val="0075241C"/>
    <w:rsid w:val="00780F21"/>
    <w:rsid w:val="00786730"/>
    <w:rsid w:val="0079746B"/>
    <w:rsid w:val="007A03C9"/>
    <w:rsid w:val="007A57EB"/>
    <w:rsid w:val="007A5EC6"/>
    <w:rsid w:val="007A73F5"/>
    <w:rsid w:val="007B038A"/>
    <w:rsid w:val="007B3C51"/>
    <w:rsid w:val="007B45E6"/>
    <w:rsid w:val="007C005E"/>
    <w:rsid w:val="007D6AC1"/>
    <w:rsid w:val="007D79D3"/>
    <w:rsid w:val="007E5563"/>
    <w:rsid w:val="007E609B"/>
    <w:rsid w:val="007E6B6D"/>
    <w:rsid w:val="007F27CC"/>
    <w:rsid w:val="007F2C5B"/>
    <w:rsid w:val="008126C6"/>
    <w:rsid w:val="0082775B"/>
    <w:rsid w:val="008353BB"/>
    <w:rsid w:val="00835D7E"/>
    <w:rsid w:val="00841278"/>
    <w:rsid w:val="00844A54"/>
    <w:rsid w:val="0084778E"/>
    <w:rsid w:val="00864238"/>
    <w:rsid w:val="0089055B"/>
    <w:rsid w:val="00890DA0"/>
    <w:rsid w:val="00896DE5"/>
    <w:rsid w:val="00896EB1"/>
    <w:rsid w:val="008A6CA4"/>
    <w:rsid w:val="008C55A6"/>
    <w:rsid w:val="008D4FFD"/>
    <w:rsid w:val="008F034B"/>
    <w:rsid w:val="008F4F3C"/>
    <w:rsid w:val="00913BFB"/>
    <w:rsid w:val="00922B90"/>
    <w:rsid w:val="00930AEE"/>
    <w:rsid w:val="00931281"/>
    <w:rsid w:val="00956B85"/>
    <w:rsid w:val="00970301"/>
    <w:rsid w:val="009B11A9"/>
    <w:rsid w:val="009F62A4"/>
    <w:rsid w:val="009F7EA6"/>
    <w:rsid w:val="00A121C0"/>
    <w:rsid w:val="00A12BD4"/>
    <w:rsid w:val="00A24E95"/>
    <w:rsid w:val="00A37F02"/>
    <w:rsid w:val="00A5698F"/>
    <w:rsid w:val="00AA2CE3"/>
    <w:rsid w:val="00AB26E4"/>
    <w:rsid w:val="00AB2AF8"/>
    <w:rsid w:val="00AB3170"/>
    <w:rsid w:val="00AB6DD4"/>
    <w:rsid w:val="00AF00D3"/>
    <w:rsid w:val="00AF4F9B"/>
    <w:rsid w:val="00B00C48"/>
    <w:rsid w:val="00B01154"/>
    <w:rsid w:val="00B02920"/>
    <w:rsid w:val="00B40D94"/>
    <w:rsid w:val="00B43445"/>
    <w:rsid w:val="00B51B29"/>
    <w:rsid w:val="00B6456E"/>
    <w:rsid w:val="00B82C68"/>
    <w:rsid w:val="00B87B4B"/>
    <w:rsid w:val="00BC4EB8"/>
    <w:rsid w:val="00BD1A21"/>
    <w:rsid w:val="00BE3E7D"/>
    <w:rsid w:val="00C03FC6"/>
    <w:rsid w:val="00C12231"/>
    <w:rsid w:val="00C12895"/>
    <w:rsid w:val="00C1D27E"/>
    <w:rsid w:val="00C21ADE"/>
    <w:rsid w:val="00C24054"/>
    <w:rsid w:val="00C33F93"/>
    <w:rsid w:val="00C34291"/>
    <w:rsid w:val="00C63083"/>
    <w:rsid w:val="00C717D7"/>
    <w:rsid w:val="00C7321F"/>
    <w:rsid w:val="00C77B0F"/>
    <w:rsid w:val="00C816D7"/>
    <w:rsid w:val="00C84056"/>
    <w:rsid w:val="00C92B80"/>
    <w:rsid w:val="00CA23E4"/>
    <w:rsid w:val="00CA5E0F"/>
    <w:rsid w:val="00CA604E"/>
    <w:rsid w:val="00CB34CC"/>
    <w:rsid w:val="00CE5F36"/>
    <w:rsid w:val="00CF6543"/>
    <w:rsid w:val="00CF6E56"/>
    <w:rsid w:val="00D03E0B"/>
    <w:rsid w:val="00D400ED"/>
    <w:rsid w:val="00D54307"/>
    <w:rsid w:val="00D81FFE"/>
    <w:rsid w:val="00D87AB6"/>
    <w:rsid w:val="00D975C0"/>
    <w:rsid w:val="00DC7E4B"/>
    <w:rsid w:val="00DD16D8"/>
    <w:rsid w:val="00E01720"/>
    <w:rsid w:val="00E10A0B"/>
    <w:rsid w:val="00E174CA"/>
    <w:rsid w:val="00E22B97"/>
    <w:rsid w:val="00E2751A"/>
    <w:rsid w:val="00E44CAD"/>
    <w:rsid w:val="00E51B08"/>
    <w:rsid w:val="00E62C2B"/>
    <w:rsid w:val="00E77C69"/>
    <w:rsid w:val="00E83A2D"/>
    <w:rsid w:val="00E91BB6"/>
    <w:rsid w:val="00E94F17"/>
    <w:rsid w:val="00EA0076"/>
    <w:rsid w:val="00EA7A2D"/>
    <w:rsid w:val="00EB38A0"/>
    <w:rsid w:val="00EB5A3C"/>
    <w:rsid w:val="00EC26CB"/>
    <w:rsid w:val="00F535DA"/>
    <w:rsid w:val="00F71C7C"/>
    <w:rsid w:val="00F82ABF"/>
    <w:rsid w:val="00FB68EE"/>
    <w:rsid w:val="00FC0CD2"/>
    <w:rsid w:val="00FC0ED6"/>
    <w:rsid w:val="00FD2848"/>
    <w:rsid w:val="00FD4DE3"/>
    <w:rsid w:val="00FE1840"/>
    <w:rsid w:val="01634C73"/>
    <w:rsid w:val="019F0738"/>
    <w:rsid w:val="01A8409A"/>
    <w:rsid w:val="0647AB5B"/>
    <w:rsid w:val="08A673B7"/>
    <w:rsid w:val="0B3284DA"/>
    <w:rsid w:val="0DB7DDE1"/>
    <w:rsid w:val="0E4D3D28"/>
    <w:rsid w:val="0FF86443"/>
    <w:rsid w:val="11DD89C6"/>
    <w:rsid w:val="120D0CE7"/>
    <w:rsid w:val="14966973"/>
    <w:rsid w:val="17500D48"/>
    <w:rsid w:val="1BB78614"/>
    <w:rsid w:val="1CC7A426"/>
    <w:rsid w:val="1D2AD146"/>
    <w:rsid w:val="1D35F1CC"/>
    <w:rsid w:val="2679E113"/>
    <w:rsid w:val="28A20357"/>
    <w:rsid w:val="3024D99A"/>
    <w:rsid w:val="33928A4E"/>
    <w:rsid w:val="354B92DD"/>
    <w:rsid w:val="36430258"/>
    <w:rsid w:val="380588CA"/>
    <w:rsid w:val="39B29237"/>
    <w:rsid w:val="3DB3105B"/>
    <w:rsid w:val="421ED741"/>
    <w:rsid w:val="478CBD79"/>
    <w:rsid w:val="500146A4"/>
    <w:rsid w:val="50527692"/>
    <w:rsid w:val="5259B2A1"/>
    <w:rsid w:val="592959B6"/>
    <w:rsid w:val="5FBF19AB"/>
    <w:rsid w:val="602F4DDD"/>
    <w:rsid w:val="66479830"/>
    <w:rsid w:val="6AA95A16"/>
    <w:rsid w:val="6FDEA596"/>
    <w:rsid w:val="71D3272C"/>
    <w:rsid w:val="724096F8"/>
    <w:rsid w:val="73022F9B"/>
    <w:rsid w:val="75D40B25"/>
    <w:rsid w:val="7748131F"/>
    <w:rsid w:val="791D0503"/>
    <w:rsid w:val="7A7741DA"/>
    <w:rsid w:val="7C861C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F7246B1"/>
  <w15:docId w15:val="{8AF757A2-4A1A-4721-8EFA-96CB7A7202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86652"/>
    <w:rPr>
      <w:sz w:val="24"/>
      <w:szCs w:val="24"/>
      <w:lang w:eastAsia="en-US"/>
    </w:rPr>
  </w:style>
  <w:style w:type="paragraph" w:styleId="Heading1">
    <w:name w:val="heading 1"/>
    <w:basedOn w:val="Normal"/>
    <w:next w:val="Normal"/>
    <w:link w:val="Heading1Char"/>
    <w:qFormat/>
    <w:rsid w:val="00186652"/>
    <w:pPr>
      <w:keepNext/>
      <w:jc w:val="both"/>
      <w:outlineLvl w:val="0"/>
    </w:pPr>
    <w:rPr>
      <w:b/>
      <w:bCs/>
    </w:rPr>
  </w:style>
  <w:style w:type="paragraph" w:styleId="Heading2">
    <w:name w:val="heading 2"/>
    <w:basedOn w:val="Normal"/>
    <w:next w:val="Normal"/>
    <w:link w:val="Heading2Char"/>
    <w:qFormat/>
    <w:rsid w:val="00186652"/>
    <w:pPr>
      <w:keepNext/>
      <w:jc w:val="both"/>
      <w:outlineLvl w:val="1"/>
    </w:pPr>
    <w:rPr>
      <w:b/>
      <w:bCs/>
      <w:i/>
      <w:iCs/>
    </w:rPr>
  </w:style>
  <w:style w:type="paragraph" w:styleId="Heading3">
    <w:name w:val="heading 3"/>
    <w:basedOn w:val="Normal"/>
    <w:next w:val="Normal"/>
    <w:link w:val="Heading3Char"/>
    <w:qFormat/>
    <w:locked/>
    <w:rsid w:val="00EB5A3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locked/>
    <w:rsid w:val="0082775B"/>
    <w:pPr>
      <w:keepNext/>
      <w:keepLines/>
      <w:spacing w:before="20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qFormat/>
    <w:locked/>
    <w:rsid w:val="00EB5A3C"/>
    <w:pPr>
      <w:keepNext/>
      <w:spacing w:after="240"/>
      <w:ind w:left="567"/>
      <w:outlineLvl w:val="4"/>
    </w:pPr>
    <w:rPr>
      <w:rFonts w:ascii="Tahoma" w:hAnsi="Tahoma"/>
      <w:i/>
      <w:color w:val="000000"/>
    </w:rPr>
  </w:style>
  <w:style w:type="paragraph" w:styleId="Heading6">
    <w:name w:val="heading 6"/>
    <w:basedOn w:val="Normal"/>
    <w:next w:val="Normal"/>
    <w:link w:val="Heading6Char"/>
    <w:qFormat/>
    <w:rsid w:val="00186652"/>
    <w:pPr>
      <w:keepNext/>
      <w:outlineLvl w:val="5"/>
    </w:pPr>
    <w:rPr>
      <w:rFonts w:ascii="Arial" w:hAnsi="Arial" w:cs="Arial"/>
      <w:b/>
      <w:bCs/>
    </w:rPr>
  </w:style>
  <w:style w:type="paragraph" w:styleId="Heading7">
    <w:name w:val="heading 7"/>
    <w:basedOn w:val="Normal"/>
    <w:next w:val="Normal"/>
    <w:link w:val="Heading7Char"/>
    <w:unhideWhenUsed/>
    <w:qFormat/>
    <w:locked/>
    <w:rsid w:val="00EB5A3C"/>
    <w:pPr>
      <w:keepNext/>
      <w:keepLines/>
      <w:spacing w:before="200"/>
      <w:outlineLvl w:val="6"/>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locked/>
    <w:rsid w:val="00C77B0F"/>
    <w:rPr>
      <w:rFonts w:ascii="Cambria" w:hAnsi="Cambria" w:cs="Cambria"/>
      <w:b/>
      <w:bCs/>
      <w:kern w:val="32"/>
      <w:sz w:val="32"/>
      <w:szCs w:val="32"/>
      <w:lang w:val="x-none" w:eastAsia="en-US"/>
    </w:rPr>
  </w:style>
  <w:style w:type="character" w:styleId="Heading2Char" w:customStyle="1">
    <w:name w:val="Heading 2 Char"/>
    <w:link w:val="Heading2"/>
    <w:semiHidden/>
    <w:locked/>
    <w:rsid w:val="00C77B0F"/>
    <w:rPr>
      <w:rFonts w:ascii="Cambria" w:hAnsi="Cambria" w:cs="Cambria"/>
      <w:b/>
      <w:bCs/>
      <w:i/>
      <w:iCs/>
      <w:sz w:val="28"/>
      <w:szCs w:val="28"/>
      <w:lang w:val="x-none" w:eastAsia="en-US"/>
    </w:rPr>
  </w:style>
  <w:style w:type="character" w:styleId="Heading6Char" w:customStyle="1">
    <w:name w:val="Heading 6 Char"/>
    <w:link w:val="Heading6"/>
    <w:semiHidden/>
    <w:locked/>
    <w:rsid w:val="00C77B0F"/>
    <w:rPr>
      <w:rFonts w:ascii="Calibri" w:hAnsi="Calibri" w:cs="Calibri"/>
      <w:b/>
      <w:bCs/>
      <w:sz w:val="22"/>
      <w:szCs w:val="22"/>
      <w:lang w:val="x-none" w:eastAsia="en-US"/>
    </w:rPr>
  </w:style>
  <w:style w:type="paragraph" w:styleId="Assignment" w:customStyle="1">
    <w:name w:val="Assignment"/>
    <w:basedOn w:val="Normal"/>
    <w:next w:val="Normal"/>
    <w:rsid w:val="00186652"/>
    <w:pPr>
      <w:jc w:val="center"/>
    </w:pPr>
    <w:rPr>
      <w:rFonts w:ascii="Garamond" w:hAnsi="Garamond" w:cs="Garamond"/>
      <w:b/>
      <w:bCs/>
      <w:smallCaps/>
      <w:sz w:val="28"/>
      <w:szCs w:val="28"/>
    </w:rPr>
  </w:style>
  <w:style w:type="paragraph" w:styleId="BodyTextIndent">
    <w:name w:val="Body Text Indent"/>
    <w:basedOn w:val="Normal"/>
    <w:link w:val="BodyTextIndentChar"/>
    <w:rsid w:val="00186652"/>
    <w:pPr>
      <w:ind w:left="720" w:hanging="720"/>
      <w:jc w:val="both"/>
    </w:pPr>
    <w:rPr>
      <w:rFonts w:ascii="Garamond" w:hAnsi="Garamond" w:cs="Garamond"/>
    </w:rPr>
  </w:style>
  <w:style w:type="character" w:styleId="BodyTextIndentChar" w:customStyle="1">
    <w:name w:val="Body Text Indent Char"/>
    <w:link w:val="BodyTextIndent"/>
    <w:semiHidden/>
    <w:locked/>
    <w:rsid w:val="00C77B0F"/>
    <w:rPr>
      <w:rFonts w:cs="Times New Roman"/>
      <w:sz w:val="24"/>
      <w:szCs w:val="24"/>
      <w:lang w:val="x-none" w:eastAsia="en-US"/>
    </w:rPr>
  </w:style>
  <w:style w:type="paragraph" w:styleId="Header">
    <w:name w:val="header"/>
    <w:basedOn w:val="Normal"/>
    <w:link w:val="HeaderChar"/>
    <w:uiPriority w:val="99"/>
    <w:rsid w:val="00186652"/>
    <w:pPr>
      <w:tabs>
        <w:tab w:val="center" w:pos="4153"/>
        <w:tab w:val="right" w:pos="8306"/>
      </w:tabs>
    </w:pPr>
  </w:style>
  <w:style w:type="character" w:styleId="HeaderChar" w:customStyle="1">
    <w:name w:val="Header Char"/>
    <w:link w:val="Header"/>
    <w:uiPriority w:val="99"/>
    <w:locked/>
    <w:rsid w:val="00C77B0F"/>
    <w:rPr>
      <w:rFonts w:cs="Times New Roman"/>
      <w:sz w:val="24"/>
      <w:szCs w:val="24"/>
      <w:lang w:val="x-none" w:eastAsia="en-US"/>
    </w:rPr>
  </w:style>
  <w:style w:type="paragraph" w:styleId="Footer">
    <w:name w:val="footer"/>
    <w:basedOn w:val="Normal"/>
    <w:link w:val="FooterChar"/>
    <w:uiPriority w:val="99"/>
    <w:rsid w:val="00186652"/>
    <w:pPr>
      <w:tabs>
        <w:tab w:val="center" w:pos="4153"/>
        <w:tab w:val="right" w:pos="8306"/>
      </w:tabs>
    </w:pPr>
  </w:style>
  <w:style w:type="character" w:styleId="FooterChar" w:customStyle="1">
    <w:name w:val="Footer Char"/>
    <w:link w:val="Footer"/>
    <w:uiPriority w:val="99"/>
    <w:locked/>
    <w:rsid w:val="00C77B0F"/>
    <w:rPr>
      <w:rFonts w:cs="Times New Roman"/>
      <w:sz w:val="24"/>
      <w:szCs w:val="24"/>
      <w:lang w:val="x-none" w:eastAsia="en-US"/>
    </w:rPr>
  </w:style>
  <w:style w:type="paragraph" w:styleId="BodyText">
    <w:name w:val="Body Text"/>
    <w:basedOn w:val="Normal"/>
    <w:link w:val="BodyTextChar"/>
    <w:rsid w:val="00186652"/>
    <w:pPr>
      <w:jc w:val="both"/>
    </w:pPr>
  </w:style>
  <w:style w:type="character" w:styleId="BodyTextChar" w:customStyle="1">
    <w:name w:val="Body Text Char"/>
    <w:link w:val="BodyText"/>
    <w:semiHidden/>
    <w:locked/>
    <w:rsid w:val="00C77B0F"/>
    <w:rPr>
      <w:rFonts w:cs="Times New Roman"/>
      <w:sz w:val="24"/>
      <w:szCs w:val="24"/>
      <w:lang w:val="x-none" w:eastAsia="en-US"/>
    </w:rPr>
  </w:style>
  <w:style w:type="paragraph" w:styleId="Title">
    <w:name w:val="Title"/>
    <w:basedOn w:val="Normal"/>
    <w:link w:val="TitleChar"/>
    <w:qFormat/>
    <w:rsid w:val="00186652"/>
    <w:pPr>
      <w:tabs>
        <w:tab w:val="center" w:pos="567"/>
        <w:tab w:val="center" w:pos="1134"/>
        <w:tab w:val="center" w:pos="4801"/>
        <w:tab w:val="left" w:pos="7362"/>
        <w:tab w:val="left" w:pos="8082"/>
        <w:tab w:val="left" w:pos="8802"/>
      </w:tabs>
      <w:spacing w:line="240" w:lineRule="exact"/>
      <w:ind w:right="180" w:hanging="576"/>
      <w:jc w:val="center"/>
    </w:pPr>
    <w:rPr>
      <w:rFonts w:ascii="Arial" w:hAnsi="Arial" w:cs="Arial"/>
      <w:b/>
      <w:bCs/>
    </w:rPr>
  </w:style>
  <w:style w:type="character" w:styleId="TitleChar" w:customStyle="1">
    <w:name w:val="Title Char"/>
    <w:link w:val="Title"/>
    <w:locked/>
    <w:rsid w:val="00C77B0F"/>
    <w:rPr>
      <w:rFonts w:ascii="Cambria" w:hAnsi="Cambria" w:cs="Cambria"/>
      <w:b/>
      <w:bCs/>
      <w:kern w:val="28"/>
      <w:sz w:val="32"/>
      <w:szCs w:val="32"/>
      <w:lang w:val="x-none" w:eastAsia="en-US"/>
    </w:rPr>
  </w:style>
  <w:style w:type="paragraph" w:styleId="BodyText3">
    <w:name w:val="Body Text 3"/>
    <w:basedOn w:val="Normal"/>
    <w:link w:val="BodyText3Char"/>
    <w:rsid w:val="00186652"/>
    <w:pPr>
      <w:jc w:val="both"/>
    </w:pPr>
    <w:rPr>
      <w:rFonts w:ascii="Arial" w:hAnsi="Arial" w:cs="Arial"/>
      <w:sz w:val="22"/>
      <w:szCs w:val="22"/>
    </w:rPr>
  </w:style>
  <w:style w:type="character" w:styleId="BodyText3Char" w:customStyle="1">
    <w:name w:val="Body Text 3 Char"/>
    <w:link w:val="BodyText3"/>
    <w:locked/>
    <w:rsid w:val="00C77B0F"/>
    <w:rPr>
      <w:rFonts w:cs="Times New Roman"/>
      <w:sz w:val="16"/>
      <w:szCs w:val="16"/>
      <w:lang w:val="x-none" w:eastAsia="en-US"/>
    </w:rPr>
  </w:style>
  <w:style w:type="paragraph" w:styleId="BodyText2">
    <w:name w:val="Body Text 2"/>
    <w:aliases w:val="Char, Char"/>
    <w:basedOn w:val="Normal"/>
    <w:link w:val="BodyText2Char"/>
    <w:rsid w:val="00186652"/>
    <w:rPr>
      <w:rFonts w:ascii="Arial" w:hAnsi="Arial" w:cs="Arial"/>
      <w:sz w:val="22"/>
      <w:szCs w:val="22"/>
    </w:rPr>
  </w:style>
  <w:style w:type="character" w:styleId="BodyText2Char" w:customStyle="1">
    <w:name w:val="Body Text 2 Char"/>
    <w:aliases w:val="Char Char, Char Char1"/>
    <w:link w:val="BodyText2"/>
    <w:locked/>
    <w:rsid w:val="00C77B0F"/>
    <w:rPr>
      <w:rFonts w:cs="Times New Roman"/>
      <w:sz w:val="24"/>
      <w:szCs w:val="24"/>
      <w:lang w:val="x-none" w:eastAsia="en-US"/>
    </w:rPr>
  </w:style>
  <w:style w:type="paragraph" w:styleId="BodyTextIndent2">
    <w:name w:val="Body Text Indent 2"/>
    <w:basedOn w:val="Normal"/>
    <w:link w:val="BodyTextIndent2Char"/>
    <w:rsid w:val="00186652"/>
    <w:pPr>
      <w:spacing w:after="120" w:line="480" w:lineRule="auto"/>
      <w:ind w:left="283"/>
    </w:pPr>
  </w:style>
  <w:style w:type="character" w:styleId="BodyTextIndent2Char" w:customStyle="1">
    <w:name w:val="Body Text Indent 2 Char"/>
    <w:link w:val="BodyTextIndent2"/>
    <w:semiHidden/>
    <w:locked/>
    <w:rsid w:val="00C77B0F"/>
    <w:rPr>
      <w:rFonts w:cs="Times New Roman"/>
      <w:sz w:val="24"/>
      <w:szCs w:val="24"/>
      <w:lang w:val="x-none" w:eastAsia="en-US"/>
    </w:rPr>
  </w:style>
  <w:style w:type="character" w:styleId="Hyperlink">
    <w:name w:val="Hyperlink"/>
    <w:uiPriority w:val="99"/>
    <w:rsid w:val="00186652"/>
    <w:rPr>
      <w:rFonts w:cs="Times New Roman"/>
      <w:color w:val="0000FF"/>
      <w:u w:val="single"/>
    </w:rPr>
  </w:style>
  <w:style w:type="character" w:styleId="PageNumber">
    <w:name w:val="page number"/>
    <w:rsid w:val="00186652"/>
    <w:rPr>
      <w:rFonts w:cs="Times New Roman"/>
    </w:rPr>
  </w:style>
  <w:style w:type="paragraph" w:styleId="BalloonText">
    <w:name w:val="Balloon Text"/>
    <w:basedOn w:val="Normal"/>
    <w:link w:val="BalloonTextChar"/>
    <w:semiHidden/>
    <w:rsid w:val="00186652"/>
    <w:rPr>
      <w:rFonts w:ascii="Tahoma" w:hAnsi="Tahoma" w:cs="Tahoma"/>
      <w:sz w:val="16"/>
      <w:szCs w:val="16"/>
    </w:rPr>
  </w:style>
  <w:style w:type="character" w:styleId="BalloonTextChar" w:customStyle="1">
    <w:name w:val="Balloon Text Char"/>
    <w:link w:val="BalloonText"/>
    <w:semiHidden/>
    <w:locked/>
    <w:rsid w:val="00C77B0F"/>
    <w:rPr>
      <w:rFonts w:cs="Times New Roman"/>
      <w:sz w:val="2"/>
      <w:szCs w:val="2"/>
      <w:lang w:val="x-none" w:eastAsia="en-US"/>
    </w:rPr>
  </w:style>
  <w:style w:type="character" w:styleId="FollowedHyperlink">
    <w:name w:val="FollowedHyperlink"/>
    <w:rsid w:val="00186652"/>
    <w:rPr>
      <w:rFonts w:cs="Times New Roman"/>
      <w:color w:val="800080"/>
      <w:u w:val="single"/>
    </w:rPr>
  </w:style>
  <w:style w:type="table" w:styleId="TableGrid">
    <w:name w:val="Table Grid"/>
    <w:basedOn w:val="TableNormal"/>
    <w:uiPriority w:val="39"/>
    <w:rsid w:val="004A3E2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rsid w:val="00C63083"/>
    <w:rPr>
      <w:rFonts w:cs="Times New Roman"/>
      <w:sz w:val="16"/>
      <w:szCs w:val="16"/>
    </w:rPr>
  </w:style>
  <w:style w:type="paragraph" w:styleId="CommentText">
    <w:name w:val="annotation text"/>
    <w:basedOn w:val="Normal"/>
    <w:link w:val="CommentTextChar"/>
    <w:semiHidden/>
    <w:rsid w:val="00C63083"/>
    <w:rPr>
      <w:sz w:val="20"/>
      <w:szCs w:val="20"/>
    </w:rPr>
  </w:style>
  <w:style w:type="character" w:styleId="CommentTextChar" w:customStyle="1">
    <w:name w:val="Comment Text Char"/>
    <w:link w:val="CommentText"/>
    <w:locked/>
    <w:rsid w:val="00C77B0F"/>
    <w:rPr>
      <w:rFonts w:cs="Times New Roman"/>
      <w:lang w:val="x-none" w:eastAsia="en-US"/>
    </w:rPr>
  </w:style>
  <w:style w:type="paragraph" w:styleId="CommentSubject">
    <w:name w:val="annotation subject"/>
    <w:basedOn w:val="CommentText"/>
    <w:next w:val="CommentText"/>
    <w:link w:val="CommentSubjectChar"/>
    <w:semiHidden/>
    <w:rsid w:val="00C63083"/>
    <w:rPr>
      <w:b/>
      <w:bCs/>
    </w:rPr>
  </w:style>
  <w:style w:type="character" w:styleId="CommentSubjectChar" w:customStyle="1">
    <w:name w:val="Comment Subject Char"/>
    <w:link w:val="CommentSubject"/>
    <w:semiHidden/>
    <w:locked/>
    <w:rsid w:val="00C77B0F"/>
    <w:rPr>
      <w:rFonts w:cs="Times New Roman"/>
      <w:b/>
      <w:bCs/>
      <w:lang w:val="x-none" w:eastAsia="en-US"/>
    </w:rPr>
  </w:style>
  <w:style w:type="table" w:styleId="TableGrid1" w:customStyle="1">
    <w:name w:val="Table Grid1"/>
    <w:basedOn w:val="TableNormal"/>
    <w:next w:val="TableGrid"/>
    <w:uiPriority w:val="59"/>
    <w:rsid w:val="00956B85"/>
    <w:rPr>
      <w:rFonts w:ascii="Arial" w:hAnsi="Arial"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qFormat/>
    <w:rsid w:val="00EC26CB"/>
    <w:pPr>
      <w:ind w:left="720"/>
      <w:contextualSpacing/>
    </w:pPr>
  </w:style>
  <w:style w:type="character" w:styleId="Heading4Char" w:customStyle="1">
    <w:name w:val="Heading 4 Char"/>
    <w:basedOn w:val="DefaultParagraphFont"/>
    <w:link w:val="Heading4"/>
    <w:semiHidden/>
    <w:rsid w:val="0082775B"/>
    <w:rPr>
      <w:rFonts w:asciiTheme="majorHAnsi" w:hAnsiTheme="majorHAnsi" w:eastAsiaTheme="majorEastAsia" w:cstheme="majorBidi"/>
      <w:b/>
      <w:bCs/>
      <w:i/>
      <w:iCs/>
      <w:color w:val="4F81BD" w:themeColor="accent1"/>
      <w:sz w:val="24"/>
      <w:szCs w:val="24"/>
      <w:lang w:eastAsia="en-US"/>
    </w:rPr>
  </w:style>
  <w:style w:type="paragraph" w:styleId="Default" w:customStyle="1">
    <w:name w:val="Default"/>
    <w:rsid w:val="00370B91"/>
    <w:pPr>
      <w:autoSpaceDE w:val="0"/>
      <w:autoSpaceDN w:val="0"/>
      <w:adjustRightInd w:val="0"/>
    </w:pPr>
    <w:rPr>
      <w:rFonts w:ascii="Arial" w:hAnsi="Arial" w:cs="Arial"/>
      <w:color w:val="000000"/>
      <w:sz w:val="24"/>
      <w:szCs w:val="24"/>
      <w:lang w:val="en-US" w:eastAsia="en-US"/>
    </w:rPr>
  </w:style>
  <w:style w:type="character" w:styleId="Heading7Char" w:customStyle="1">
    <w:name w:val="Heading 7 Char"/>
    <w:basedOn w:val="DefaultParagraphFont"/>
    <w:link w:val="Heading7"/>
    <w:semiHidden/>
    <w:rsid w:val="00EB5A3C"/>
    <w:rPr>
      <w:rFonts w:asciiTheme="majorHAnsi" w:hAnsiTheme="majorHAnsi" w:eastAsiaTheme="majorEastAsia" w:cstheme="majorBidi"/>
      <w:i/>
      <w:iCs/>
      <w:color w:val="404040" w:themeColor="text1" w:themeTint="BF"/>
      <w:sz w:val="24"/>
      <w:szCs w:val="24"/>
      <w:lang w:eastAsia="en-US"/>
    </w:rPr>
  </w:style>
  <w:style w:type="character" w:styleId="Heading3Char" w:customStyle="1">
    <w:name w:val="Heading 3 Char"/>
    <w:basedOn w:val="DefaultParagraphFont"/>
    <w:link w:val="Heading3"/>
    <w:rsid w:val="00EB5A3C"/>
    <w:rPr>
      <w:rFonts w:ascii="Arial" w:hAnsi="Arial" w:cs="Arial"/>
      <w:b/>
      <w:bCs/>
      <w:sz w:val="26"/>
      <w:szCs w:val="26"/>
      <w:lang w:eastAsia="en-US"/>
    </w:rPr>
  </w:style>
  <w:style w:type="character" w:styleId="Heading5Char" w:customStyle="1">
    <w:name w:val="Heading 5 Char"/>
    <w:basedOn w:val="DefaultParagraphFont"/>
    <w:link w:val="Heading5"/>
    <w:rsid w:val="00EB5A3C"/>
    <w:rPr>
      <w:rFonts w:ascii="Tahoma" w:hAnsi="Tahoma"/>
      <w:i/>
      <w:color w:val="000000"/>
      <w:sz w:val="24"/>
      <w:szCs w:val="24"/>
      <w:lang w:eastAsia="en-US"/>
    </w:rPr>
  </w:style>
  <w:style w:type="paragraph" w:styleId="NormalWeb">
    <w:name w:val="Normal (Web)"/>
    <w:basedOn w:val="Normal"/>
    <w:uiPriority w:val="99"/>
    <w:rsid w:val="00EB5A3C"/>
    <w:pPr>
      <w:spacing w:before="100" w:beforeAutospacing="1" w:after="100" w:afterAutospacing="1"/>
    </w:pPr>
    <w:rPr>
      <w:rFonts w:ascii="Arial" w:hAnsi="Arial" w:cs="Arial"/>
      <w:lang w:eastAsia="en-GB"/>
    </w:rPr>
  </w:style>
  <w:style w:type="character" w:styleId="Strong">
    <w:name w:val="Strong"/>
    <w:qFormat/>
    <w:locked/>
    <w:rsid w:val="00EB5A3C"/>
    <w:rPr>
      <w:b/>
      <w:bCs/>
    </w:rPr>
  </w:style>
  <w:style w:type="character" w:styleId="BodyText2Char1" w:customStyle="1">
    <w:name w:val="Body Text 2 Char1"/>
    <w:aliases w:val="Char Char2, Char Char"/>
    <w:semiHidden/>
    <w:locked/>
    <w:rsid w:val="00EB5A3C"/>
    <w:rPr>
      <w:rFonts w:ascii="Arial" w:hAnsi="Arial" w:cs="Arial"/>
      <w:sz w:val="24"/>
      <w:u w:val="single"/>
      <w:lang w:val="en-GB" w:eastAsia="en-US" w:bidi="ar-SA"/>
    </w:rPr>
  </w:style>
  <w:style w:type="paragraph" w:styleId="DfESBullets" w:customStyle="1">
    <w:name w:val="DfESBullets"/>
    <w:basedOn w:val="Normal"/>
    <w:rsid w:val="00EB5A3C"/>
    <w:pPr>
      <w:widowControl w:val="0"/>
      <w:tabs>
        <w:tab w:val="num" w:pos="720"/>
      </w:tabs>
      <w:overflowPunct w:val="0"/>
      <w:autoSpaceDE w:val="0"/>
      <w:autoSpaceDN w:val="0"/>
      <w:adjustRightInd w:val="0"/>
      <w:spacing w:after="240"/>
      <w:ind w:left="720" w:hanging="360"/>
      <w:textAlignment w:val="baseline"/>
    </w:pPr>
    <w:rPr>
      <w:rFonts w:ascii="Arial" w:hAnsi="Arial" w:cs="Arial"/>
    </w:rPr>
  </w:style>
  <w:style w:type="paragraph" w:styleId="List2">
    <w:name w:val="List 2"/>
    <w:basedOn w:val="Normal"/>
    <w:rsid w:val="00EB5A3C"/>
    <w:pPr>
      <w:ind w:left="566" w:hanging="283"/>
    </w:pPr>
    <w:rPr>
      <w:sz w:val="20"/>
      <w:szCs w:val="20"/>
    </w:rPr>
  </w:style>
  <w:style w:type="paragraph" w:styleId="ListBullet">
    <w:name w:val="List Bullet"/>
    <w:basedOn w:val="Normal"/>
    <w:autoRedefine/>
    <w:rsid w:val="00EB5A3C"/>
    <w:pPr>
      <w:numPr>
        <w:numId w:val="1"/>
      </w:numPr>
    </w:pPr>
    <w:rPr>
      <w:sz w:val="20"/>
      <w:szCs w:val="20"/>
    </w:rPr>
  </w:style>
  <w:style w:type="paragraph" w:styleId="ListBullet2">
    <w:name w:val="List Bullet 2"/>
    <w:basedOn w:val="Normal"/>
    <w:link w:val="ListBullet2Char"/>
    <w:autoRedefine/>
    <w:rsid w:val="00EB5A3C"/>
    <w:pPr>
      <w:numPr>
        <w:numId w:val="2"/>
      </w:numPr>
    </w:pPr>
    <w:rPr>
      <w:sz w:val="20"/>
      <w:szCs w:val="20"/>
    </w:rPr>
  </w:style>
  <w:style w:type="character" w:styleId="ListBullet2Char" w:customStyle="1">
    <w:name w:val="List Bullet 2 Char"/>
    <w:link w:val="ListBullet2"/>
    <w:locked/>
    <w:rsid w:val="00EB5A3C"/>
    <w:rPr>
      <w:lang w:eastAsia="en-US"/>
    </w:rPr>
  </w:style>
  <w:style w:type="paragraph" w:styleId="Subtitle">
    <w:name w:val="Subtitle"/>
    <w:basedOn w:val="Normal"/>
    <w:link w:val="SubtitleChar"/>
    <w:qFormat/>
    <w:locked/>
    <w:rsid w:val="00EB5A3C"/>
    <w:pPr>
      <w:jc w:val="both"/>
    </w:pPr>
    <w:rPr>
      <w:rFonts w:ascii="Arial" w:hAnsi="Arial" w:cs="Arial"/>
      <w:b/>
      <w:bCs/>
    </w:rPr>
  </w:style>
  <w:style w:type="character" w:styleId="SubtitleChar" w:customStyle="1">
    <w:name w:val="Subtitle Char"/>
    <w:basedOn w:val="DefaultParagraphFont"/>
    <w:link w:val="Subtitle"/>
    <w:rsid w:val="00EB5A3C"/>
    <w:rPr>
      <w:rFonts w:ascii="Arial" w:hAnsi="Arial" w:cs="Arial"/>
      <w:b/>
      <w:bCs/>
      <w:sz w:val="24"/>
      <w:szCs w:val="24"/>
      <w:lang w:eastAsia="en-US"/>
    </w:rPr>
  </w:style>
  <w:style w:type="paragraph" w:styleId="Bulletskeyfindings" w:customStyle="1">
    <w:name w:val="Bullets (key findings)"/>
    <w:basedOn w:val="Normal"/>
    <w:rsid w:val="00EB5A3C"/>
    <w:pPr>
      <w:numPr>
        <w:numId w:val="5"/>
      </w:numPr>
      <w:spacing w:after="120"/>
    </w:pPr>
    <w:rPr>
      <w:rFonts w:ascii="Tahoma" w:hAnsi="Tahoma"/>
      <w:color w:val="000000"/>
    </w:rPr>
  </w:style>
  <w:style w:type="character" w:styleId="UnnumberedparagraphChar" w:customStyle="1">
    <w:name w:val="Unnumbered paragraph Char"/>
    <w:link w:val="Unnumberedparagraph"/>
    <w:locked/>
    <w:rsid w:val="00EB5A3C"/>
    <w:rPr>
      <w:rFonts w:ascii="Tahoma" w:hAnsi="Tahoma"/>
      <w:color w:val="000000"/>
      <w:sz w:val="24"/>
      <w:szCs w:val="24"/>
      <w:lang w:eastAsia="en-US"/>
    </w:rPr>
  </w:style>
  <w:style w:type="paragraph" w:styleId="Unnumberedparagraph" w:customStyle="1">
    <w:name w:val="Unnumbered paragraph"/>
    <w:basedOn w:val="Normal"/>
    <w:link w:val="UnnumberedparagraphChar"/>
    <w:rsid w:val="00EB5A3C"/>
    <w:pPr>
      <w:spacing w:after="240"/>
    </w:pPr>
    <w:rPr>
      <w:rFonts w:ascii="Tahoma" w:hAnsi="Tahoma"/>
      <w:color w:val="000000"/>
    </w:rPr>
  </w:style>
  <w:style w:type="paragraph" w:styleId="Bulletsspaced" w:customStyle="1">
    <w:name w:val="Bullets (spaced)"/>
    <w:basedOn w:val="Normal"/>
    <w:link w:val="BulletsspacedChar"/>
    <w:rsid w:val="00EB5A3C"/>
    <w:pPr>
      <w:numPr>
        <w:numId w:val="9"/>
      </w:numPr>
      <w:spacing w:before="120"/>
      <w:ind w:left="924" w:hanging="357"/>
    </w:pPr>
    <w:rPr>
      <w:rFonts w:ascii="Tahoma" w:hAnsi="Tahoma"/>
      <w:color w:val="000000"/>
    </w:rPr>
  </w:style>
  <w:style w:type="character" w:styleId="BulletsspacedChar" w:customStyle="1">
    <w:name w:val="Bullets (spaced) Char"/>
    <w:link w:val="Bulletsspaced"/>
    <w:rsid w:val="00EB5A3C"/>
    <w:rPr>
      <w:rFonts w:ascii="Tahoma" w:hAnsi="Tahoma"/>
      <w:color w:val="000000"/>
      <w:sz w:val="24"/>
      <w:szCs w:val="24"/>
      <w:lang w:eastAsia="en-US"/>
    </w:rPr>
  </w:style>
  <w:style w:type="paragraph" w:styleId="Sub-title" w:customStyle="1">
    <w:name w:val="Sub-title"/>
    <w:basedOn w:val="Normal"/>
    <w:rsid w:val="00EB5A3C"/>
    <w:pPr>
      <w:pBdr>
        <w:bottom w:val="single" w:color="auto" w:sz="4" w:space="6"/>
      </w:pBdr>
      <w:spacing w:before="180" w:after="1134" w:line="300" w:lineRule="exact"/>
    </w:pPr>
    <w:rPr>
      <w:rFonts w:ascii="Tahoma" w:hAnsi="Tahoma"/>
      <w:color w:val="000000"/>
    </w:rPr>
  </w:style>
  <w:style w:type="paragraph" w:styleId="TOC1">
    <w:name w:val="toc 1"/>
    <w:basedOn w:val="Normal"/>
    <w:next w:val="Normal"/>
    <w:autoRedefine/>
    <w:semiHidden/>
    <w:locked/>
    <w:rsid w:val="00EB5A3C"/>
    <w:pPr>
      <w:tabs>
        <w:tab w:val="right" w:pos="9072"/>
      </w:tabs>
      <w:spacing w:line="400" w:lineRule="exact"/>
    </w:pPr>
    <w:rPr>
      <w:rFonts w:ascii="Tahoma" w:hAnsi="Tahoma"/>
      <w:b/>
      <w:color w:val="000000"/>
    </w:rPr>
  </w:style>
  <w:style w:type="paragraph" w:styleId="Publicationboxheader" w:customStyle="1">
    <w:name w:val="Publication box header"/>
    <w:basedOn w:val="Normal"/>
    <w:next w:val="Publicationboxtext"/>
    <w:rsid w:val="00EB5A3C"/>
    <w:pPr>
      <w:spacing w:line="160" w:lineRule="exact"/>
    </w:pPr>
    <w:rPr>
      <w:rFonts w:ascii="Tahoma" w:hAnsi="Tahoma"/>
      <w:b/>
      <w:color w:val="000000"/>
      <w:sz w:val="14"/>
    </w:rPr>
  </w:style>
  <w:style w:type="paragraph" w:styleId="Publicationboxtext" w:customStyle="1">
    <w:name w:val="Publication box text"/>
    <w:basedOn w:val="Normal"/>
    <w:rsid w:val="00EB5A3C"/>
    <w:pPr>
      <w:tabs>
        <w:tab w:val="left" w:pos="1705"/>
        <w:tab w:val="left" w:pos="3410"/>
      </w:tabs>
      <w:spacing w:line="200" w:lineRule="exact"/>
    </w:pPr>
    <w:rPr>
      <w:rFonts w:ascii="Tahoma" w:hAnsi="Tahoma"/>
      <w:color w:val="000000"/>
      <w:sz w:val="14"/>
    </w:rPr>
  </w:style>
  <w:style w:type="paragraph" w:styleId="Bulletsround" w:customStyle="1">
    <w:name w:val="Bullets (round)"/>
    <w:basedOn w:val="Normal"/>
    <w:rsid w:val="00EB5A3C"/>
    <w:pPr>
      <w:numPr>
        <w:numId w:val="8"/>
      </w:numPr>
      <w:tabs>
        <w:tab w:val="clear" w:pos="567"/>
        <w:tab w:val="num" w:pos="680"/>
      </w:tabs>
      <w:ind w:left="680" w:hanging="340"/>
    </w:pPr>
    <w:rPr>
      <w:rFonts w:ascii="Tahoma" w:hAnsi="Tahoma"/>
      <w:color w:val="000000"/>
    </w:rPr>
  </w:style>
  <w:style w:type="paragraph" w:styleId="Bulletsspaced-lastbullet" w:customStyle="1">
    <w:name w:val="Bullets (spaced) - last bullet"/>
    <w:basedOn w:val="Bulletsspaced"/>
    <w:next w:val="Numberedparagraph"/>
    <w:link w:val="Bulletsspaced-lastbulletChar"/>
    <w:rsid w:val="00EB5A3C"/>
    <w:pPr>
      <w:spacing w:after="240"/>
    </w:pPr>
  </w:style>
  <w:style w:type="paragraph" w:styleId="Numberedparagraph" w:customStyle="1">
    <w:name w:val="Numbered paragraph"/>
    <w:basedOn w:val="Unnumberedparagraph"/>
    <w:rsid w:val="00EB5A3C"/>
    <w:pPr>
      <w:tabs>
        <w:tab w:val="num" w:pos="720"/>
      </w:tabs>
      <w:ind w:left="567" w:hanging="567"/>
    </w:pPr>
  </w:style>
  <w:style w:type="character" w:styleId="Bulletsspaced-lastbulletChar" w:customStyle="1">
    <w:name w:val="Bullets (spaced) - last bullet Char"/>
    <w:basedOn w:val="BulletsspacedChar"/>
    <w:link w:val="Bulletsspaced-lastbullet"/>
    <w:rsid w:val="00EB5A3C"/>
    <w:rPr>
      <w:rFonts w:ascii="Tahoma" w:hAnsi="Tahoma"/>
      <w:color w:val="000000"/>
      <w:sz w:val="24"/>
      <w:szCs w:val="24"/>
      <w:lang w:eastAsia="en-US"/>
    </w:rPr>
  </w:style>
  <w:style w:type="paragraph" w:styleId="Summary" w:customStyle="1">
    <w:name w:val="Summary"/>
    <w:basedOn w:val="Normal"/>
    <w:rsid w:val="00EB5A3C"/>
    <w:rPr>
      <w:rFonts w:ascii="Tahoma" w:hAnsi="Tahoma"/>
      <w:color w:val="000000"/>
    </w:rPr>
  </w:style>
  <w:style w:type="paragraph" w:styleId="FootnoteText">
    <w:name w:val="footnote text"/>
    <w:basedOn w:val="Normal"/>
    <w:link w:val="FootnoteTextChar"/>
    <w:semiHidden/>
    <w:rsid w:val="00EB5A3C"/>
    <w:rPr>
      <w:rFonts w:ascii="Tahoma" w:hAnsi="Tahoma"/>
      <w:color w:val="000000"/>
      <w:sz w:val="20"/>
      <w:szCs w:val="20"/>
    </w:rPr>
  </w:style>
  <w:style w:type="character" w:styleId="FootnoteTextChar" w:customStyle="1">
    <w:name w:val="Footnote Text Char"/>
    <w:basedOn w:val="DefaultParagraphFont"/>
    <w:link w:val="FootnoteText"/>
    <w:semiHidden/>
    <w:rsid w:val="00EB5A3C"/>
    <w:rPr>
      <w:rFonts w:ascii="Tahoma" w:hAnsi="Tahoma"/>
      <w:color w:val="000000"/>
      <w:lang w:eastAsia="en-US"/>
    </w:rPr>
  </w:style>
  <w:style w:type="paragraph" w:styleId="Header-verso" w:customStyle="1">
    <w:name w:val="Header - verso"/>
    <w:basedOn w:val="Header"/>
    <w:rsid w:val="00EB5A3C"/>
    <w:pPr>
      <w:pBdr>
        <w:bottom w:val="single" w:color="auto" w:sz="4" w:space="5"/>
      </w:pBdr>
      <w:tabs>
        <w:tab w:val="clear" w:pos="4153"/>
        <w:tab w:val="clear" w:pos="8306"/>
        <w:tab w:val="left" w:pos="567"/>
      </w:tabs>
      <w:spacing w:line="200" w:lineRule="exact"/>
    </w:pPr>
    <w:rPr>
      <w:rFonts w:ascii="Tahoma" w:hAnsi="Tahoma"/>
      <w:b/>
      <w:color w:val="000000"/>
      <w:sz w:val="16"/>
      <w:szCs w:val="16"/>
    </w:rPr>
  </w:style>
  <w:style w:type="paragraph" w:styleId="Tableheader-top" w:customStyle="1">
    <w:name w:val="Table header - top"/>
    <w:basedOn w:val="Unnumberedparagraph"/>
    <w:rsid w:val="00EB5A3C"/>
    <w:pPr>
      <w:spacing w:before="60" w:after="60"/>
      <w:jc w:val="center"/>
    </w:pPr>
    <w:rPr>
      <w:b/>
      <w:sz w:val="22"/>
    </w:rPr>
  </w:style>
  <w:style w:type="paragraph" w:styleId="Header-recto" w:customStyle="1">
    <w:name w:val="Header - recto"/>
    <w:basedOn w:val="Header"/>
    <w:rsid w:val="00EB5A3C"/>
    <w:pPr>
      <w:pBdr>
        <w:bottom w:val="single" w:color="auto" w:sz="4" w:space="5"/>
      </w:pBdr>
      <w:tabs>
        <w:tab w:val="clear" w:pos="4153"/>
        <w:tab w:val="clear" w:pos="8306"/>
        <w:tab w:val="right" w:pos="7938"/>
      </w:tabs>
      <w:spacing w:line="200" w:lineRule="exact"/>
    </w:pPr>
    <w:rPr>
      <w:rFonts w:ascii="Tahoma" w:hAnsi="Tahoma"/>
      <w:b/>
      <w:color w:val="000000"/>
      <w:sz w:val="16"/>
      <w:szCs w:val="16"/>
    </w:rPr>
  </w:style>
  <w:style w:type="paragraph" w:styleId="Tabletext-left" w:customStyle="1">
    <w:name w:val="Table text - left"/>
    <w:basedOn w:val="Unnumberedparagraph"/>
    <w:rsid w:val="00EB5A3C"/>
    <w:pPr>
      <w:spacing w:before="60" w:after="60"/>
    </w:pPr>
    <w:rPr>
      <w:sz w:val="22"/>
    </w:rPr>
  </w:style>
  <w:style w:type="paragraph" w:styleId="Tabletext-centred" w:customStyle="1">
    <w:name w:val="Table text - centred"/>
    <w:basedOn w:val="Unnumberedparagraph"/>
    <w:rsid w:val="00EB5A3C"/>
    <w:pPr>
      <w:spacing w:before="60" w:after="60"/>
      <w:jc w:val="center"/>
    </w:pPr>
    <w:rPr>
      <w:sz w:val="22"/>
    </w:rPr>
  </w:style>
  <w:style w:type="paragraph" w:styleId="Tabletextbullet" w:customStyle="1">
    <w:name w:val="Table text bullet"/>
    <w:basedOn w:val="Normal"/>
    <w:rsid w:val="00EB5A3C"/>
    <w:pPr>
      <w:numPr>
        <w:numId w:val="3"/>
      </w:numPr>
      <w:tabs>
        <w:tab w:val="left" w:pos="567"/>
        <w:tab w:val="num" w:pos="927"/>
      </w:tabs>
      <w:spacing w:before="60" w:after="60"/>
      <w:ind w:left="568" w:hanging="357"/>
    </w:pPr>
    <w:rPr>
      <w:rFonts w:ascii="Tahoma" w:hAnsi="Tahoma"/>
      <w:color w:val="000000"/>
      <w:sz w:val="22"/>
    </w:rPr>
  </w:style>
  <w:style w:type="paragraph" w:styleId="Tabletext-numbered" w:customStyle="1">
    <w:name w:val="Table text - numbered"/>
    <w:basedOn w:val="Numberedparagraph"/>
    <w:rsid w:val="00EB5A3C"/>
    <w:pPr>
      <w:spacing w:before="60" w:after="60"/>
    </w:pPr>
    <w:rPr>
      <w:sz w:val="22"/>
    </w:rPr>
  </w:style>
  <w:style w:type="paragraph" w:styleId="Numberedlist" w:customStyle="1">
    <w:name w:val="Numbered list"/>
    <w:basedOn w:val="Normal"/>
    <w:rsid w:val="00EB5A3C"/>
    <w:pPr>
      <w:numPr>
        <w:numId w:val="4"/>
      </w:numPr>
      <w:tabs>
        <w:tab w:val="num" w:pos="900"/>
        <w:tab w:val="left" w:pos="1247"/>
      </w:tabs>
      <w:ind w:left="896" w:hanging="357"/>
    </w:pPr>
    <w:rPr>
      <w:rFonts w:ascii="Tahoma" w:hAnsi="Tahoma"/>
      <w:color w:val="000000"/>
    </w:rPr>
  </w:style>
  <w:style w:type="paragraph" w:styleId="Bulletsdashes" w:customStyle="1">
    <w:name w:val="Bullets (dashes)"/>
    <w:basedOn w:val="Bulletsspaced"/>
    <w:rsid w:val="00EB5A3C"/>
    <w:pPr>
      <w:numPr>
        <w:numId w:val="6"/>
      </w:numPr>
      <w:tabs>
        <w:tab w:val="clear" w:pos="1627"/>
        <w:tab w:val="num" w:pos="720"/>
        <w:tab w:val="left" w:pos="1247"/>
      </w:tabs>
      <w:spacing w:after="60"/>
      <w:ind w:left="1247" w:hanging="340"/>
    </w:pPr>
  </w:style>
  <w:style w:type="paragraph" w:styleId="Quote">
    <w:name w:val="Quote"/>
    <w:basedOn w:val="Unnumberedparagraph"/>
    <w:link w:val="QuoteChar"/>
    <w:qFormat/>
    <w:rsid w:val="00EB5A3C"/>
    <w:pPr>
      <w:ind w:left="1134"/>
    </w:pPr>
  </w:style>
  <w:style w:type="character" w:styleId="QuoteChar" w:customStyle="1">
    <w:name w:val="Quote Char"/>
    <w:basedOn w:val="DefaultParagraphFont"/>
    <w:link w:val="Quote"/>
    <w:rsid w:val="00EB5A3C"/>
    <w:rPr>
      <w:rFonts w:ascii="Tahoma" w:hAnsi="Tahoma"/>
      <w:color w:val="000000"/>
      <w:sz w:val="24"/>
      <w:szCs w:val="24"/>
      <w:lang w:eastAsia="en-US"/>
    </w:rPr>
  </w:style>
  <w:style w:type="paragraph" w:styleId="Numberedparagraph-unnumberdextrapara" w:customStyle="1">
    <w:name w:val="Numbered paragraph - unnumberd extra para"/>
    <w:basedOn w:val="Numberedparagraph"/>
    <w:next w:val="Numberedparagraph"/>
    <w:rsid w:val="00EB5A3C"/>
    <w:pPr>
      <w:tabs>
        <w:tab w:val="clear" w:pos="720"/>
      </w:tabs>
      <w:ind w:firstLine="0"/>
    </w:pPr>
    <w:rPr>
      <w:szCs w:val="20"/>
    </w:rPr>
  </w:style>
  <w:style w:type="paragraph" w:styleId="Figurestext" w:customStyle="1">
    <w:name w:val="Figures text"/>
    <w:basedOn w:val="Normal"/>
    <w:rsid w:val="00EB5A3C"/>
    <w:pPr>
      <w:pBdr>
        <w:bar w:val="single" w:color="auto" w:sz="4"/>
      </w:pBdr>
      <w:ind w:left="1080" w:hanging="1080"/>
    </w:pPr>
    <w:rPr>
      <w:rFonts w:ascii="Tahoma" w:hAnsi="Tahoma" w:cs="Tahoma"/>
      <w:b/>
      <w:color w:val="000000"/>
      <w:sz w:val="20"/>
      <w:szCs w:val="20"/>
    </w:rPr>
  </w:style>
  <w:style w:type="character" w:styleId="Emphasis">
    <w:name w:val="Emphasis"/>
    <w:qFormat/>
    <w:locked/>
    <w:rsid w:val="00EB5A3C"/>
    <w:rPr>
      <w:rFonts w:cs="Times New Roman"/>
      <w:i/>
      <w:iCs/>
    </w:rPr>
  </w:style>
  <w:style w:type="paragraph" w:styleId="Bulletskeyfindings-lastbullet" w:customStyle="1">
    <w:name w:val="Bullets (key findings) - last bullet"/>
    <w:basedOn w:val="Bulletskeyfindings"/>
    <w:next w:val="Heading1"/>
    <w:rsid w:val="00EB5A3C"/>
    <w:pPr>
      <w:spacing w:after="240"/>
    </w:pPr>
  </w:style>
  <w:style w:type="paragraph" w:styleId="Bulletsdashes-lastbullet" w:customStyle="1">
    <w:name w:val="Bullets (dashes) - last bullet"/>
    <w:basedOn w:val="Bulletsdashes"/>
    <w:next w:val="Numberedparagraph"/>
    <w:rsid w:val="00EB5A3C"/>
    <w:pPr>
      <w:spacing w:after="240"/>
    </w:pPr>
  </w:style>
  <w:style w:type="paragraph" w:styleId="Numberedlist-lastnumber" w:customStyle="1">
    <w:name w:val="Numbered list - last number"/>
    <w:basedOn w:val="Numberedlist"/>
    <w:next w:val="Numberedparagraph"/>
    <w:rsid w:val="00EB5A3C"/>
    <w:pPr>
      <w:spacing w:after="240"/>
    </w:pPr>
  </w:style>
  <w:style w:type="paragraph" w:styleId="Tableheader-left" w:customStyle="1">
    <w:name w:val="Table header - left"/>
    <w:basedOn w:val="Tableheader-top"/>
    <w:rsid w:val="00EB5A3C"/>
    <w:pPr>
      <w:jc w:val="left"/>
    </w:pPr>
    <w:rPr>
      <w:bCs/>
      <w:szCs w:val="20"/>
    </w:rPr>
  </w:style>
  <w:style w:type="paragraph" w:styleId="Tabletext-right" w:customStyle="1">
    <w:name w:val="Table text - right"/>
    <w:basedOn w:val="Tabletext-left"/>
    <w:rsid w:val="00EB5A3C"/>
    <w:pPr>
      <w:jc w:val="right"/>
    </w:pPr>
  </w:style>
  <w:style w:type="paragraph" w:styleId="coverrefinput" w:customStyle="1">
    <w:name w:val="cover ref input"/>
    <w:basedOn w:val="Normal"/>
    <w:rsid w:val="00EB5A3C"/>
    <w:pPr>
      <w:tabs>
        <w:tab w:val="left" w:pos="1705"/>
        <w:tab w:val="left" w:pos="3410"/>
      </w:tabs>
      <w:spacing w:line="200" w:lineRule="exact"/>
    </w:pPr>
    <w:rPr>
      <w:rFonts w:ascii="Tahoma" w:hAnsi="Tahoma"/>
      <w:color w:val="000000"/>
      <w:sz w:val="14"/>
    </w:rPr>
  </w:style>
  <w:style w:type="paragraph" w:styleId="Casestudy" w:customStyle="1">
    <w:name w:val="Case study"/>
    <w:basedOn w:val="Quote"/>
    <w:rsid w:val="00EB5A3C"/>
    <w:pPr>
      <w:shd w:val="clear" w:color="auto" w:fill="CCCCCC"/>
    </w:pPr>
  </w:style>
  <w:style w:type="paragraph" w:styleId="Bulletscasestudy" w:customStyle="1">
    <w:name w:val="Bullets (case study)"/>
    <w:basedOn w:val="Casestudy"/>
    <w:rsid w:val="00EB5A3C"/>
    <w:pPr>
      <w:numPr>
        <w:numId w:val="7"/>
      </w:numPr>
      <w:tabs>
        <w:tab w:val="clear" w:pos="1494"/>
        <w:tab w:val="left" w:pos="340"/>
        <w:tab w:val="num" w:pos="720"/>
      </w:tabs>
      <w:ind w:left="720"/>
    </w:pPr>
  </w:style>
  <w:style w:type="paragraph" w:styleId="CoverStats" w:customStyle="1">
    <w:name w:val="Cover Stats"/>
    <w:basedOn w:val="Normal"/>
    <w:link w:val="CoverStatsChar"/>
    <w:rsid w:val="00EB5A3C"/>
    <w:pPr>
      <w:pBdr>
        <w:between w:val="single" w:color="auto" w:sz="4" w:space="3"/>
      </w:pBdr>
    </w:pPr>
    <w:rPr>
      <w:rFonts w:ascii="Tahoma" w:hAnsi="Tahoma"/>
      <w:color w:val="000000"/>
      <w:sz w:val="20"/>
      <w:szCs w:val="20"/>
    </w:rPr>
  </w:style>
  <w:style w:type="character" w:styleId="CoverStatsChar" w:customStyle="1">
    <w:name w:val="Cover Stats Char"/>
    <w:link w:val="CoverStats"/>
    <w:locked/>
    <w:rsid w:val="00EB5A3C"/>
    <w:rPr>
      <w:rFonts w:ascii="Tahoma" w:hAnsi="Tahoma"/>
      <w:color w:val="000000"/>
      <w:lang w:eastAsia="en-US"/>
    </w:rPr>
  </w:style>
  <w:style w:type="paragraph" w:styleId="Copyright" w:customStyle="1">
    <w:name w:val="Copyright"/>
    <w:basedOn w:val="Normal"/>
    <w:rsid w:val="00EB5A3C"/>
    <w:pPr>
      <w:spacing w:after="120" w:line="260" w:lineRule="exact"/>
    </w:pPr>
    <w:rPr>
      <w:rFonts w:ascii="Tahoma" w:hAnsi="Tahoma"/>
      <w:color w:val="000000"/>
      <w:sz w:val="20"/>
      <w:szCs w:val="20"/>
    </w:rPr>
  </w:style>
  <w:style w:type="paragraph" w:styleId="Contentsheading" w:customStyle="1">
    <w:name w:val="Contents heading"/>
    <w:basedOn w:val="Title"/>
    <w:rsid w:val="00EB5A3C"/>
    <w:pPr>
      <w:pBdr>
        <w:bottom w:val="single" w:color="auto" w:sz="4" w:space="9"/>
      </w:pBdr>
      <w:tabs>
        <w:tab w:val="clear" w:pos="567"/>
        <w:tab w:val="clear" w:pos="1134"/>
        <w:tab w:val="clear" w:pos="4801"/>
        <w:tab w:val="clear" w:pos="7362"/>
        <w:tab w:val="clear" w:pos="8082"/>
        <w:tab w:val="clear" w:pos="8802"/>
      </w:tabs>
      <w:spacing w:after="1134" w:line="240" w:lineRule="auto"/>
      <w:ind w:right="0" w:firstLine="0"/>
      <w:jc w:val="left"/>
    </w:pPr>
    <w:rPr>
      <w:rFonts w:ascii="Tahoma" w:hAnsi="Tahoma" w:cs="Times New Roman"/>
      <w:bCs w:val="0"/>
      <w:noProof/>
      <w:color w:val="000000"/>
      <w:kern w:val="28"/>
      <w:sz w:val="32"/>
      <w:szCs w:val="20"/>
    </w:rPr>
  </w:style>
  <w:style w:type="paragraph" w:styleId="Footer-LHSEven" w:customStyle="1">
    <w:name w:val="Footer - LHS Even"/>
    <w:basedOn w:val="Footer"/>
    <w:rsid w:val="00EB5A3C"/>
    <w:pPr>
      <w:pBdr>
        <w:top w:val="single" w:color="auto" w:sz="4" w:space="6"/>
      </w:pBdr>
      <w:tabs>
        <w:tab w:val="clear" w:pos="4153"/>
        <w:tab w:val="clear" w:pos="8306"/>
        <w:tab w:val="right" w:pos="8505"/>
      </w:tabs>
    </w:pPr>
    <w:rPr>
      <w:rFonts w:ascii="Tahoma" w:hAnsi="Tahoma"/>
      <w:b/>
      <w:color w:val="000000"/>
      <w:sz w:val="16"/>
      <w:szCs w:val="20"/>
    </w:rPr>
  </w:style>
  <w:style w:type="paragraph" w:styleId="Footer-RHSOdd" w:customStyle="1">
    <w:name w:val="Footer - RHS Odd"/>
    <w:basedOn w:val="Footer-LHSEven"/>
    <w:rsid w:val="00EB5A3C"/>
    <w:pPr>
      <w:tabs>
        <w:tab w:val="clear" w:pos="8505"/>
        <w:tab w:val="left" w:pos="567"/>
      </w:tabs>
    </w:pPr>
  </w:style>
  <w:style w:type="character" w:styleId="HTMLAcronym">
    <w:name w:val="HTML Acronym"/>
    <w:rsid w:val="00EB5A3C"/>
    <w:rPr>
      <w:rFonts w:cs="Times New Roman"/>
    </w:rPr>
  </w:style>
  <w:style w:type="paragraph" w:styleId="TOC2">
    <w:name w:val="toc 2"/>
    <w:basedOn w:val="Normal"/>
    <w:next w:val="Normal"/>
    <w:autoRedefine/>
    <w:semiHidden/>
    <w:locked/>
    <w:rsid w:val="00EB5A3C"/>
    <w:pPr>
      <w:ind w:left="240"/>
    </w:pPr>
    <w:rPr>
      <w:rFonts w:ascii="Tahoma" w:hAnsi="Tahoma"/>
      <w:color w:val="000000"/>
    </w:rPr>
  </w:style>
  <w:style w:type="paragraph" w:styleId="TOC3">
    <w:name w:val="toc 3"/>
    <w:basedOn w:val="Normal"/>
    <w:next w:val="Normal"/>
    <w:autoRedefine/>
    <w:semiHidden/>
    <w:locked/>
    <w:rsid w:val="00EB5A3C"/>
    <w:pPr>
      <w:ind w:left="480"/>
    </w:pPr>
    <w:rPr>
      <w:rFonts w:ascii="Tahoma" w:hAnsi="Tahoma"/>
      <w:color w:val="000000"/>
    </w:rPr>
  </w:style>
  <w:style w:type="paragraph" w:styleId="TitleNOsubtitle" w:customStyle="1">
    <w:name w:val="Title NO subtitle"/>
    <w:basedOn w:val="Title"/>
    <w:rsid w:val="00EB5A3C"/>
    <w:pPr>
      <w:pBdr>
        <w:bottom w:val="single" w:color="auto" w:sz="4" w:space="9"/>
      </w:pBdr>
      <w:tabs>
        <w:tab w:val="clear" w:pos="567"/>
        <w:tab w:val="clear" w:pos="1134"/>
        <w:tab w:val="clear" w:pos="4801"/>
        <w:tab w:val="clear" w:pos="7362"/>
        <w:tab w:val="clear" w:pos="8082"/>
        <w:tab w:val="clear" w:pos="8802"/>
      </w:tabs>
      <w:spacing w:after="1134" w:line="240" w:lineRule="auto"/>
      <w:ind w:right="0" w:firstLine="0"/>
      <w:jc w:val="left"/>
    </w:pPr>
    <w:rPr>
      <w:rFonts w:ascii="Tahoma" w:hAnsi="Tahoma" w:cs="Times New Roman"/>
      <w:b w:val="0"/>
      <w:bCs w:val="0"/>
      <w:color w:val="000000"/>
      <w:kern w:val="28"/>
      <w:sz w:val="52"/>
    </w:rPr>
  </w:style>
  <w:style w:type="paragraph" w:styleId="StyleCoverStatsBold" w:customStyle="1">
    <w:name w:val="Style Cover Stats + Bold"/>
    <w:basedOn w:val="CoverStats"/>
    <w:link w:val="StyleCoverStatsBoldChar"/>
    <w:semiHidden/>
    <w:rsid w:val="00EB5A3C"/>
    <w:rPr>
      <w:b/>
      <w:bCs/>
    </w:rPr>
  </w:style>
  <w:style w:type="character" w:styleId="StyleCoverStatsBoldChar" w:customStyle="1">
    <w:name w:val="Style Cover Stats + Bold Char"/>
    <w:link w:val="StyleCoverStatsBold"/>
    <w:semiHidden/>
    <w:locked/>
    <w:rsid w:val="00EB5A3C"/>
    <w:rPr>
      <w:rFonts w:ascii="Tahoma" w:hAnsi="Tahoma"/>
      <w:b/>
      <w:bCs/>
      <w:color w:val="000000"/>
      <w:lang w:eastAsia="en-US"/>
    </w:rPr>
  </w:style>
  <w:style w:type="paragraph" w:styleId="PlainText">
    <w:name w:val="Plain Text"/>
    <w:basedOn w:val="Normal"/>
    <w:link w:val="PlainTextChar"/>
    <w:rsid w:val="00EB5A3C"/>
    <w:rPr>
      <w:rFonts w:ascii="Tahoma" w:hAnsi="Tahoma" w:cs="Tahoma"/>
      <w:sz w:val="20"/>
      <w:szCs w:val="20"/>
      <w:lang w:eastAsia="en-GB"/>
    </w:rPr>
  </w:style>
  <w:style w:type="character" w:styleId="PlainTextChar" w:customStyle="1">
    <w:name w:val="Plain Text Char"/>
    <w:basedOn w:val="DefaultParagraphFont"/>
    <w:link w:val="PlainText"/>
    <w:rsid w:val="00EB5A3C"/>
    <w:rPr>
      <w:rFonts w:ascii="Tahoma" w:hAnsi="Tahoma" w:cs="Tahoma"/>
    </w:rPr>
  </w:style>
  <w:style w:type="character" w:styleId="CharCharChar" w:customStyle="1">
    <w:name w:val="Char Char Char"/>
    <w:rsid w:val="00EB5A3C"/>
    <w:rPr>
      <w:rFonts w:ascii="Arial" w:hAnsi="Arial"/>
      <w:sz w:val="24"/>
      <w:szCs w:val="24"/>
      <w:lang w:val="en-GB" w:eastAsia="en-GB" w:bidi="ar-SA"/>
    </w:rPr>
  </w:style>
  <w:style w:type="character" w:styleId="CharChar1" w:customStyle="1">
    <w:name w:val="Char Char1"/>
    <w:rsid w:val="00EB5A3C"/>
    <w:rPr>
      <w:sz w:val="24"/>
      <w:szCs w:val="24"/>
      <w:lang w:val="en-GB" w:eastAsia="en-GB" w:bidi="ar-SA"/>
    </w:rPr>
  </w:style>
  <w:style w:type="paragraph" w:styleId="DocumentMap">
    <w:name w:val="Document Map"/>
    <w:basedOn w:val="Normal"/>
    <w:link w:val="DocumentMapChar"/>
    <w:semiHidden/>
    <w:rsid w:val="00EB5A3C"/>
    <w:pPr>
      <w:shd w:val="clear" w:color="auto" w:fill="000080"/>
    </w:pPr>
    <w:rPr>
      <w:rFonts w:ascii="Tahoma" w:hAnsi="Tahoma" w:cs="Tahoma"/>
      <w:lang w:eastAsia="en-GB"/>
    </w:rPr>
  </w:style>
  <w:style w:type="character" w:styleId="DocumentMapChar" w:customStyle="1">
    <w:name w:val="Document Map Char"/>
    <w:basedOn w:val="DefaultParagraphFont"/>
    <w:link w:val="DocumentMap"/>
    <w:semiHidden/>
    <w:rsid w:val="00EB5A3C"/>
    <w:rPr>
      <w:rFonts w:ascii="Tahoma" w:hAnsi="Tahoma" w:cs="Tahoma"/>
      <w:sz w:val="24"/>
      <w:szCs w:val="24"/>
      <w:shd w:val="clear" w:color="auto" w:fill="000080"/>
    </w:rPr>
  </w:style>
  <w:style w:type="paragraph" w:styleId="DfESOutNumbered" w:customStyle="1">
    <w:name w:val="DfESOutNumbered"/>
    <w:basedOn w:val="Normal"/>
    <w:rsid w:val="00EB5A3C"/>
    <w:pPr>
      <w:widowControl w:val="0"/>
      <w:numPr>
        <w:numId w:val="10"/>
      </w:numPr>
      <w:overflowPunct w:val="0"/>
      <w:autoSpaceDE w:val="0"/>
      <w:autoSpaceDN w:val="0"/>
      <w:adjustRightInd w:val="0"/>
      <w:spacing w:after="240"/>
      <w:textAlignment w:val="baseline"/>
    </w:pPr>
    <w:rPr>
      <w:rFonts w:ascii="Arial" w:hAnsi="Arial"/>
      <w:szCs w:val="20"/>
    </w:rPr>
  </w:style>
  <w:style w:type="paragraph" w:styleId="NoSpacing">
    <w:name w:val="No Spacing"/>
    <w:uiPriority w:val="1"/>
    <w:qFormat/>
    <w:rsid w:val="00EB5A3C"/>
    <w:rPr>
      <w:rFonts w:ascii="Calibri" w:hAnsi="Calibri" w:eastAsia="Calibri"/>
      <w:sz w:val="22"/>
      <w:szCs w:val="22"/>
    </w:rPr>
  </w:style>
  <w:style w:type="paragraph" w:styleId="ColorfulList-Accent11" w:customStyle="1">
    <w:name w:val="Colorful List - Accent 11"/>
    <w:basedOn w:val="Normal"/>
    <w:uiPriority w:val="34"/>
    <w:qFormat/>
    <w:rsid w:val="00EB38A0"/>
    <w:pPr>
      <w:spacing w:after="200" w:line="276" w:lineRule="auto"/>
      <w:ind w:left="720"/>
      <w:contextualSpacing/>
    </w:pPr>
    <w:rPr>
      <w:rFonts w:ascii="Calibri" w:hAnsi="Calibri" w:eastAsia="Calibri"/>
      <w:sz w:val="22"/>
      <w:szCs w:val="22"/>
    </w:rPr>
  </w:style>
  <w:style w:type="paragraph" w:styleId="paragraph" w:customStyle="1">
    <w:name w:val="paragraph"/>
    <w:basedOn w:val="Normal"/>
    <w:rsid w:val="00E83A2D"/>
    <w:pPr>
      <w:spacing w:before="100" w:beforeAutospacing="1" w:after="100" w:afterAutospacing="1"/>
    </w:pPr>
    <w:rPr>
      <w:lang w:eastAsia="en-GB"/>
    </w:rPr>
  </w:style>
  <w:style w:type="character" w:styleId="normaltextrun" w:customStyle="1">
    <w:name w:val="normaltextrun"/>
    <w:basedOn w:val="DefaultParagraphFont"/>
    <w:rsid w:val="00E83A2D"/>
  </w:style>
  <w:style w:type="character" w:styleId="eop" w:customStyle="1">
    <w:name w:val="eop"/>
    <w:basedOn w:val="DefaultParagraphFont"/>
    <w:rsid w:val="00E83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021124">
      <w:bodyDiv w:val="1"/>
      <w:marLeft w:val="0"/>
      <w:marRight w:val="0"/>
      <w:marTop w:val="0"/>
      <w:marBottom w:val="0"/>
      <w:divBdr>
        <w:top w:val="none" w:sz="0" w:space="0" w:color="auto"/>
        <w:left w:val="none" w:sz="0" w:space="0" w:color="auto"/>
        <w:bottom w:val="none" w:sz="0" w:space="0" w:color="auto"/>
        <w:right w:val="none" w:sz="0" w:space="0" w:color="auto"/>
      </w:divBdr>
      <w:divsChild>
        <w:div w:id="846944895">
          <w:marLeft w:val="0"/>
          <w:marRight w:val="0"/>
          <w:marTop w:val="0"/>
          <w:marBottom w:val="0"/>
          <w:divBdr>
            <w:top w:val="none" w:sz="0" w:space="0" w:color="auto"/>
            <w:left w:val="none" w:sz="0" w:space="0" w:color="auto"/>
            <w:bottom w:val="none" w:sz="0" w:space="0" w:color="auto"/>
            <w:right w:val="none" w:sz="0" w:space="0" w:color="auto"/>
          </w:divBdr>
        </w:div>
        <w:div w:id="2025590894">
          <w:marLeft w:val="0"/>
          <w:marRight w:val="0"/>
          <w:marTop w:val="0"/>
          <w:marBottom w:val="0"/>
          <w:divBdr>
            <w:top w:val="none" w:sz="0" w:space="0" w:color="auto"/>
            <w:left w:val="none" w:sz="0" w:space="0" w:color="auto"/>
            <w:bottom w:val="none" w:sz="0" w:space="0" w:color="auto"/>
            <w:right w:val="none" w:sz="0" w:space="0" w:color="auto"/>
          </w:divBdr>
          <w:divsChild>
            <w:div w:id="1556429244">
              <w:marLeft w:val="0"/>
              <w:marRight w:val="0"/>
              <w:marTop w:val="30"/>
              <w:marBottom w:val="30"/>
              <w:divBdr>
                <w:top w:val="none" w:sz="0" w:space="0" w:color="auto"/>
                <w:left w:val="none" w:sz="0" w:space="0" w:color="auto"/>
                <w:bottom w:val="none" w:sz="0" w:space="0" w:color="auto"/>
                <w:right w:val="none" w:sz="0" w:space="0" w:color="auto"/>
              </w:divBdr>
              <w:divsChild>
                <w:div w:id="89205878">
                  <w:marLeft w:val="0"/>
                  <w:marRight w:val="0"/>
                  <w:marTop w:val="0"/>
                  <w:marBottom w:val="0"/>
                  <w:divBdr>
                    <w:top w:val="none" w:sz="0" w:space="0" w:color="auto"/>
                    <w:left w:val="none" w:sz="0" w:space="0" w:color="auto"/>
                    <w:bottom w:val="none" w:sz="0" w:space="0" w:color="auto"/>
                    <w:right w:val="none" w:sz="0" w:space="0" w:color="auto"/>
                  </w:divBdr>
                  <w:divsChild>
                    <w:div w:id="726033715">
                      <w:marLeft w:val="0"/>
                      <w:marRight w:val="0"/>
                      <w:marTop w:val="0"/>
                      <w:marBottom w:val="0"/>
                      <w:divBdr>
                        <w:top w:val="none" w:sz="0" w:space="0" w:color="auto"/>
                        <w:left w:val="none" w:sz="0" w:space="0" w:color="auto"/>
                        <w:bottom w:val="none" w:sz="0" w:space="0" w:color="auto"/>
                        <w:right w:val="none" w:sz="0" w:space="0" w:color="auto"/>
                      </w:divBdr>
                    </w:div>
                  </w:divsChild>
                </w:div>
                <w:div w:id="1924291024">
                  <w:marLeft w:val="0"/>
                  <w:marRight w:val="0"/>
                  <w:marTop w:val="0"/>
                  <w:marBottom w:val="0"/>
                  <w:divBdr>
                    <w:top w:val="none" w:sz="0" w:space="0" w:color="auto"/>
                    <w:left w:val="none" w:sz="0" w:space="0" w:color="auto"/>
                    <w:bottom w:val="none" w:sz="0" w:space="0" w:color="auto"/>
                    <w:right w:val="none" w:sz="0" w:space="0" w:color="auto"/>
                  </w:divBdr>
                  <w:divsChild>
                    <w:div w:id="142248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631713">
          <w:marLeft w:val="0"/>
          <w:marRight w:val="0"/>
          <w:marTop w:val="0"/>
          <w:marBottom w:val="0"/>
          <w:divBdr>
            <w:top w:val="none" w:sz="0" w:space="0" w:color="auto"/>
            <w:left w:val="none" w:sz="0" w:space="0" w:color="auto"/>
            <w:bottom w:val="none" w:sz="0" w:space="0" w:color="auto"/>
            <w:right w:val="none" w:sz="0" w:space="0" w:color="auto"/>
          </w:divBdr>
          <w:divsChild>
            <w:div w:id="277025229">
              <w:marLeft w:val="0"/>
              <w:marRight w:val="0"/>
              <w:marTop w:val="30"/>
              <w:marBottom w:val="30"/>
              <w:divBdr>
                <w:top w:val="none" w:sz="0" w:space="0" w:color="auto"/>
                <w:left w:val="none" w:sz="0" w:space="0" w:color="auto"/>
                <w:bottom w:val="none" w:sz="0" w:space="0" w:color="auto"/>
                <w:right w:val="none" w:sz="0" w:space="0" w:color="auto"/>
              </w:divBdr>
              <w:divsChild>
                <w:div w:id="199560341">
                  <w:marLeft w:val="0"/>
                  <w:marRight w:val="0"/>
                  <w:marTop w:val="0"/>
                  <w:marBottom w:val="0"/>
                  <w:divBdr>
                    <w:top w:val="none" w:sz="0" w:space="0" w:color="auto"/>
                    <w:left w:val="none" w:sz="0" w:space="0" w:color="auto"/>
                    <w:bottom w:val="none" w:sz="0" w:space="0" w:color="auto"/>
                    <w:right w:val="none" w:sz="0" w:space="0" w:color="auto"/>
                  </w:divBdr>
                  <w:divsChild>
                    <w:div w:id="1268657712">
                      <w:marLeft w:val="0"/>
                      <w:marRight w:val="0"/>
                      <w:marTop w:val="0"/>
                      <w:marBottom w:val="0"/>
                      <w:divBdr>
                        <w:top w:val="none" w:sz="0" w:space="0" w:color="auto"/>
                        <w:left w:val="none" w:sz="0" w:space="0" w:color="auto"/>
                        <w:bottom w:val="none" w:sz="0" w:space="0" w:color="auto"/>
                        <w:right w:val="none" w:sz="0" w:space="0" w:color="auto"/>
                      </w:divBdr>
                    </w:div>
                  </w:divsChild>
                </w:div>
                <w:div w:id="535584057">
                  <w:marLeft w:val="0"/>
                  <w:marRight w:val="0"/>
                  <w:marTop w:val="0"/>
                  <w:marBottom w:val="0"/>
                  <w:divBdr>
                    <w:top w:val="none" w:sz="0" w:space="0" w:color="auto"/>
                    <w:left w:val="none" w:sz="0" w:space="0" w:color="auto"/>
                    <w:bottom w:val="none" w:sz="0" w:space="0" w:color="auto"/>
                    <w:right w:val="none" w:sz="0" w:space="0" w:color="auto"/>
                  </w:divBdr>
                  <w:divsChild>
                    <w:div w:id="885533816">
                      <w:marLeft w:val="0"/>
                      <w:marRight w:val="0"/>
                      <w:marTop w:val="0"/>
                      <w:marBottom w:val="0"/>
                      <w:divBdr>
                        <w:top w:val="none" w:sz="0" w:space="0" w:color="auto"/>
                        <w:left w:val="none" w:sz="0" w:space="0" w:color="auto"/>
                        <w:bottom w:val="none" w:sz="0" w:space="0" w:color="auto"/>
                        <w:right w:val="none" w:sz="0" w:space="0" w:color="auto"/>
                      </w:divBdr>
                    </w:div>
                  </w:divsChild>
                </w:div>
                <w:div w:id="630476928">
                  <w:marLeft w:val="0"/>
                  <w:marRight w:val="0"/>
                  <w:marTop w:val="0"/>
                  <w:marBottom w:val="0"/>
                  <w:divBdr>
                    <w:top w:val="none" w:sz="0" w:space="0" w:color="auto"/>
                    <w:left w:val="none" w:sz="0" w:space="0" w:color="auto"/>
                    <w:bottom w:val="none" w:sz="0" w:space="0" w:color="auto"/>
                    <w:right w:val="none" w:sz="0" w:space="0" w:color="auto"/>
                  </w:divBdr>
                  <w:divsChild>
                    <w:div w:id="1961450934">
                      <w:marLeft w:val="0"/>
                      <w:marRight w:val="0"/>
                      <w:marTop w:val="0"/>
                      <w:marBottom w:val="0"/>
                      <w:divBdr>
                        <w:top w:val="none" w:sz="0" w:space="0" w:color="auto"/>
                        <w:left w:val="none" w:sz="0" w:space="0" w:color="auto"/>
                        <w:bottom w:val="none" w:sz="0" w:space="0" w:color="auto"/>
                        <w:right w:val="none" w:sz="0" w:space="0" w:color="auto"/>
                      </w:divBdr>
                    </w:div>
                  </w:divsChild>
                </w:div>
                <w:div w:id="1656688154">
                  <w:marLeft w:val="0"/>
                  <w:marRight w:val="0"/>
                  <w:marTop w:val="0"/>
                  <w:marBottom w:val="0"/>
                  <w:divBdr>
                    <w:top w:val="none" w:sz="0" w:space="0" w:color="auto"/>
                    <w:left w:val="none" w:sz="0" w:space="0" w:color="auto"/>
                    <w:bottom w:val="none" w:sz="0" w:space="0" w:color="auto"/>
                    <w:right w:val="none" w:sz="0" w:space="0" w:color="auto"/>
                  </w:divBdr>
                  <w:divsChild>
                    <w:div w:id="867718179">
                      <w:marLeft w:val="0"/>
                      <w:marRight w:val="0"/>
                      <w:marTop w:val="0"/>
                      <w:marBottom w:val="0"/>
                      <w:divBdr>
                        <w:top w:val="none" w:sz="0" w:space="0" w:color="auto"/>
                        <w:left w:val="none" w:sz="0" w:space="0" w:color="auto"/>
                        <w:bottom w:val="none" w:sz="0" w:space="0" w:color="auto"/>
                        <w:right w:val="none" w:sz="0" w:space="0" w:color="auto"/>
                      </w:divBdr>
                    </w:div>
                  </w:divsChild>
                </w:div>
                <w:div w:id="1784691174">
                  <w:marLeft w:val="0"/>
                  <w:marRight w:val="0"/>
                  <w:marTop w:val="0"/>
                  <w:marBottom w:val="0"/>
                  <w:divBdr>
                    <w:top w:val="none" w:sz="0" w:space="0" w:color="auto"/>
                    <w:left w:val="none" w:sz="0" w:space="0" w:color="auto"/>
                    <w:bottom w:val="none" w:sz="0" w:space="0" w:color="auto"/>
                    <w:right w:val="none" w:sz="0" w:space="0" w:color="auto"/>
                  </w:divBdr>
                  <w:divsChild>
                    <w:div w:id="732390777">
                      <w:marLeft w:val="0"/>
                      <w:marRight w:val="0"/>
                      <w:marTop w:val="0"/>
                      <w:marBottom w:val="0"/>
                      <w:divBdr>
                        <w:top w:val="none" w:sz="0" w:space="0" w:color="auto"/>
                        <w:left w:val="none" w:sz="0" w:space="0" w:color="auto"/>
                        <w:bottom w:val="none" w:sz="0" w:space="0" w:color="auto"/>
                        <w:right w:val="none" w:sz="0" w:space="0" w:color="auto"/>
                      </w:divBdr>
                    </w:div>
                  </w:divsChild>
                </w:div>
                <w:div w:id="1876188051">
                  <w:marLeft w:val="0"/>
                  <w:marRight w:val="0"/>
                  <w:marTop w:val="0"/>
                  <w:marBottom w:val="0"/>
                  <w:divBdr>
                    <w:top w:val="none" w:sz="0" w:space="0" w:color="auto"/>
                    <w:left w:val="none" w:sz="0" w:space="0" w:color="auto"/>
                    <w:bottom w:val="none" w:sz="0" w:space="0" w:color="auto"/>
                    <w:right w:val="none" w:sz="0" w:space="0" w:color="auto"/>
                  </w:divBdr>
                  <w:divsChild>
                    <w:div w:id="115645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29728">
      <w:bodyDiv w:val="1"/>
      <w:marLeft w:val="0"/>
      <w:marRight w:val="0"/>
      <w:marTop w:val="0"/>
      <w:marBottom w:val="0"/>
      <w:divBdr>
        <w:top w:val="none" w:sz="0" w:space="0" w:color="auto"/>
        <w:left w:val="none" w:sz="0" w:space="0" w:color="auto"/>
        <w:bottom w:val="none" w:sz="0" w:space="0" w:color="auto"/>
        <w:right w:val="none" w:sz="0" w:space="0" w:color="auto"/>
      </w:divBdr>
      <w:divsChild>
        <w:div w:id="27413211">
          <w:marLeft w:val="0"/>
          <w:marRight w:val="0"/>
          <w:marTop w:val="0"/>
          <w:marBottom w:val="0"/>
          <w:divBdr>
            <w:top w:val="none" w:sz="0" w:space="0" w:color="auto"/>
            <w:left w:val="none" w:sz="0" w:space="0" w:color="auto"/>
            <w:bottom w:val="none" w:sz="0" w:space="0" w:color="auto"/>
            <w:right w:val="none" w:sz="0" w:space="0" w:color="auto"/>
          </w:divBdr>
          <w:divsChild>
            <w:div w:id="420877439">
              <w:marLeft w:val="0"/>
              <w:marRight w:val="0"/>
              <w:marTop w:val="0"/>
              <w:marBottom w:val="0"/>
              <w:divBdr>
                <w:top w:val="none" w:sz="0" w:space="0" w:color="auto"/>
                <w:left w:val="none" w:sz="0" w:space="0" w:color="auto"/>
                <w:bottom w:val="none" w:sz="0" w:space="0" w:color="auto"/>
                <w:right w:val="none" w:sz="0" w:space="0" w:color="auto"/>
              </w:divBdr>
              <w:divsChild>
                <w:div w:id="1539006394">
                  <w:marLeft w:val="0"/>
                  <w:marRight w:val="0"/>
                  <w:marTop w:val="0"/>
                  <w:marBottom w:val="0"/>
                  <w:divBdr>
                    <w:top w:val="none" w:sz="0" w:space="0" w:color="auto"/>
                    <w:left w:val="none" w:sz="0" w:space="0" w:color="auto"/>
                    <w:bottom w:val="none" w:sz="0" w:space="0" w:color="auto"/>
                    <w:right w:val="none" w:sz="0" w:space="0" w:color="auto"/>
                  </w:divBdr>
                </w:div>
              </w:divsChild>
            </w:div>
            <w:div w:id="1157529146">
              <w:marLeft w:val="0"/>
              <w:marRight w:val="0"/>
              <w:marTop w:val="0"/>
              <w:marBottom w:val="0"/>
              <w:divBdr>
                <w:top w:val="none" w:sz="0" w:space="0" w:color="auto"/>
                <w:left w:val="none" w:sz="0" w:space="0" w:color="auto"/>
                <w:bottom w:val="none" w:sz="0" w:space="0" w:color="auto"/>
                <w:right w:val="none" w:sz="0" w:space="0" w:color="auto"/>
              </w:divBdr>
              <w:divsChild>
                <w:div w:id="1053458302">
                  <w:marLeft w:val="0"/>
                  <w:marRight w:val="0"/>
                  <w:marTop w:val="0"/>
                  <w:marBottom w:val="0"/>
                  <w:divBdr>
                    <w:top w:val="none" w:sz="0" w:space="0" w:color="auto"/>
                    <w:left w:val="none" w:sz="0" w:space="0" w:color="auto"/>
                    <w:bottom w:val="none" w:sz="0" w:space="0" w:color="auto"/>
                    <w:right w:val="none" w:sz="0" w:space="0" w:color="auto"/>
                  </w:divBdr>
                  <w:divsChild>
                    <w:div w:id="10000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3313">
              <w:marLeft w:val="0"/>
              <w:marRight w:val="0"/>
              <w:marTop w:val="0"/>
              <w:marBottom w:val="0"/>
              <w:divBdr>
                <w:top w:val="none" w:sz="0" w:space="0" w:color="auto"/>
                <w:left w:val="none" w:sz="0" w:space="0" w:color="auto"/>
                <w:bottom w:val="none" w:sz="0" w:space="0" w:color="auto"/>
                <w:right w:val="none" w:sz="0" w:space="0" w:color="auto"/>
              </w:divBdr>
              <w:divsChild>
                <w:div w:id="14349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77">
          <w:marLeft w:val="0"/>
          <w:marRight w:val="0"/>
          <w:marTop w:val="0"/>
          <w:marBottom w:val="0"/>
          <w:divBdr>
            <w:top w:val="none" w:sz="0" w:space="0" w:color="auto"/>
            <w:left w:val="none" w:sz="0" w:space="0" w:color="auto"/>
            <w:bottom w:val="none" w:sz="0" w:space="0" w:color="auto"/>
            <w:right w:val="none" w:sz="0" w:space="0" w:color="auto"/>
          </w:divBdr>
          <w:divsChild>
            <w:div w:id="653024405">
              <w:marLeft w:val="0"/>
              <w:marRight w:val="0"/>
              <w:marTop w:val="0"/>
              <w:marBottom w:val="0"/>
              <w:divBdr>
                <w:top w:val="none" w:sz="0" w:space="0" w:color="auto"/>
                <w:left w:val="none" w:sz="0" w:space="0" w:color="auto"/>
                <w:bottom w:val="none" w:sz="0" w:space="0" w:color="auto"/>
                <w:right w:val="none" w:sz="0" w:space="0" w:color="auto"/>
              </w:divBdr>
              <w:divsChild>
                <w:div w:id="885222845">
                  <w:marLeft w:val="0"/>
                  <w:marRight w:val="0"/>
                  <w:marTop w:val="0"/>
                  <w:marBottom w:val="0"/>
                  <w:divBdr>
                    <w:top w:val="none" w:sz="0" w:space="0" w:color="auto"/>
                    <w:left w:val="none" w:sz="0" w:space="0" w:color="auto"/>
                    <w:bottom w:val="none" w:sz="0" w:space="0" w:color="auto"/>
                    <w:right w:val="none" w:sz="0" w:space="0" w:color="auto"/>
                  </w:divBdr>
                </w:div>
              </w:divsChild>
            </w:div>
            <w:div w:id="2050762007">
              <w:marLeft w:val="0"/>
              <w:marRight w:val="0"/>
              <w:marTop w:val="0"/>
              <w:marBottom w:val="0"/>
              <w:divBdr>
                <w:top w:val="none" w:sz="0" w:space="0" w:color="auto"/>
                <w:left w:val="none" w:sz="0" w:space="0" w:color="auto"/>
                <w:bottom w:val="none" w:sz="0" w:space="0" w:color="auto"/>
                <w:right w:val="none" w:sz="0" w:space="0" w:color="auto"/>
              </w:divBdr>
              <w:divsChild>
                <w:div w:id="109398518">
                  <w:marLeft w:val="0"/>
                  <w:marRight w:val="0"/>
                  <w:marTop w:val="0"/>
                  <w:marBottom w:val="0"/>
                  <w:divBdr>
                    <w:top w:val="none" w:sz="0" w:space="0" w:color="auto"/>
                    <w:left w:val="none" w:sz="0" w:space="0" w:color="auto"/>
                    <w:bottom w:val="none" w:sz="0" w:space="0" w:color="auto"/>
                    <w:right w:val="none" w:sz="0" w:space="0" w:color="auto"/>
                  </w:divBdr>
                </w:div>
                <w:div w:id="1497384558">
                  <w:marLeft w:val="0"/>
                  <w:marRight w:val="0"/>
                  <w:marTop w:val="0"/>
                  <w:marBottom w:val="0"/>
                  <w:divBdr>
                    <w:top w:val="none" w:sz="0" w:space="0" w:color="auto"/>
                    <w:left w:val="none" w:sz="0" w:space="0" w:color="auto"/>
                    <w:bottom w:val="none" w:sz="0" w:space="0" w:color="auto"/>
                    <w:right w:val="none" w:sz="0" w:space="0" w:color="auto"/>
                  </w:divBdr>
                </w:div>
              </w:divsChild>
            </w:div>
            <w:div w:id="2090228316">
              <w:marLeft w:val="0"/>
              <w:marRight w:val="0"/>
              <w:marTop w:val="0"/>
              <w:marBottom w:val="0"/>
              <w:divBdr>
                <w:top w:val="none" w:sz="0" w:space="0" w:color="auto"/>
                <w:left w:val="none" w:sz="0" w:space="0" w:color="auto"/>
                <w:bottom w:val="none" w:sz="0" w:space="0" w:color="auto"/>
                <w:right w:val="none" w:sz="0" w:space="0" w:color="auto"/>
              </w:divBdr>
              <w:divsChild>
                <w:div w:id="1782335353">
                  <w:marLeft w:val="0"/>
                  <w:marRight w:val="0"/>
                  <w:marTop w:val="0"/>
                  <w:marBottom w:val="0"/>
                  <w:divBdr>
                    <w:top w:val="none" w:sz="0" w:space="0" w:color="auto"/>
                    <w:left w:val="none" w:sz="0" w:space="0" w:color="auto"/>
                    <w:bottom w:val="none" w:sz="0" w:space="0" w:color="auto"/>
                    <w:right w:val="none" w:sz="0" w:space="0" w:color="auto"/>
                  </w:divBdr>
                </w:div>
                <w:div w:id="19943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70708">
          <w:marLeft w:val="0"/>
          <w:marRight w:val="0"/>
          <w:marTop w:val="0"/>
          <w:marBottom w:val="0"/>
          <w:divBdr>
            <w:top w:val="none" w:sz="0" w:space="0" w:color="auto"/>
            <w:left w:val="none" w:sz="0" w:space="0" w:color="auto"/>
            <w:bottom w:val="none" w:sz="0" w:space="0" w:color="auto"/>
            <w:right w:val="none" w:sz="0" w:space="0" w:color="auto"/>
          </w:divBdr>
          <w:divsChild>
            <w:div w:id="182207284">
              <w:marLeft w:val="0"/>
              <w:marRight w:val="0"/>
              <w:marTop w:val="0"/>
              <w:marBottom w:val="0"/>
              <w:divBdr>
                <w:top w:val="none" w:sz="0" w:space="0" w:color="auto"/>
                <w:left w:val="none" w:sz="0" w:space="0" w:color="auto"/>
                <w:bottom w:val="none" w:sz="0" w:space="0" w:color="auto"/>
                <w:right w:val="none" w:sz="0" w:space="0" w:color="auto"/>
              </w:divBdr>
              <w:divsChild>
                <w:div w:id="1579748099">
                  <w:marLeft w:val="0"/>
                  <w:marRight w:val="0"/>
                  <w:marTop w:val="0"/>
                  <w:marBottom w:val="0"/>
                  <w:divBdr>
                    <w:top w:val="none" w:sz="0" w:space="0" w:color="auto"/>
                    <w:left w:val="none" w:sz="0" w:space="0" w:color="auto"/>
                    <w:bottom w:val="none" w:sz="0" w:space="0" w:color="auto"/>
                    <w:right w:val="none" w:sz="0" w:space="0" w:color="auto"/>
                  </w:divBdr>
                </w:div>
              </w:divsChild>
            </w:div>
            <w:div w:id="2000763070">
              <w:marLeft w:val="0"/>
              <w:marRight w:val="0"/>
              <w:marTop w:val="0"/>
              <w:marBottom w:val="0"/>
              <w:divBdr>
                <w:top w:val="none" w:sz="0" w:space="0" w:color="auto"/>
                <w:left w:val="none" w:sz="0" w:space="0" w:color="auto"/>
                <w:bottom w:val="none" w:sz="0" w:space="0" w:color="auto"/>
                <w:right w:val="none" w:sz="0" w:space="0" w:color="auto"/>
              </w:divBdr>
              <w:divsChild>
                <w:div w:id="55863543">
                  <w:marLeft w:val="0"/>
                  <w:marRight w:val="0"/>
                  <w:marTop w:val="0"/>
                  <w:marBottom w:val="0"/>
                  <w:divBdr>
                    <w:top w:val="none" w:sz="0" w:space="0" w:color="auto"/>
                    <w:left w:val="none" w:sz="0" w:space="0" w:color="auto"/>
                    <w:bottom w:val="none" w:sz="0" w:space="0" w:color="auto"/>
                    <w:right w:val="none" w:sz="0" w:space="0" w:color="auto"/>
                  </w:divBdr>
                  <w:divsChild>
                    <w:div w:id="11312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95957">
          <w:marLeft w:val="0"/>
          <w:marRight w:val="0"/>
          <w:marTop w:val="0"/>
          <w:marBottom w:val="0"/>
          <w:divBdr>
            <w:top w:val="none" w:sz="0" w:space="0" w:color="auto"/>
            <w:left w:val="none" w:sz="0" w:space="0" w:color="auto"/>
            <w:bottom w:val="none" w:sz="0" w:space="0" w:color="auto"/>
            <w:right w:val="none" w:sz="0" w:space="0" w:color="auto"/>
          </w:divBdr>
          <w:divsChild>
            <w:div w:id="146479909">
              <w:marLeft w:val="0"/>
              <w:marRight w:val="0"/>
              <w:marTop w:val="0"/>
              <w:marBottom w:val="0"/>
              <w:divBdr>
                <w:top w:val="none" w:sz="0" w:space="0" w:color="auto"/>
                <w:left w:val="none" w:sz="0" w:space="0" w:color="auto"/>
                <w:bottom w:val="none" w:sz="0" w:space="0" w:color="auto"/>
                <w:right w:val="none" w:sz="0" w:space="0" w:color="auto"/>
              </w:divBdr>
              <w:divsChild>
                <w:div w:id="719091576">
                  <w:marLeft w:val="0"/>
                  <w:marRight w:val="0"/>
                  <w:marTop w:val="0"/>
                  <w:marBottom w:val="0"/>
                  <w:divBdr>
                    <w:top w:val="none" w:sz="0" w:space="0" w:color="auto"/>
                    <w:left w:val="none" w:sz="0" w:space="0" w:color="auto"/>
                    <w:bottom w:val="none" w:sz="0" w:space="0" w:color="auto"/>
                    <w:right w:val="none" w:sz="0" w:space="0" w:color="auto"/>
                  </w:divBdr>
                </w:div>
                <w:div w:id="1831823788">
                  <w:marLeft w:val="0"/>
                  <w:marRight w:val="0"/>
                  <w:marTop w:val="0"/>
                  <w:marBottom w:val="0"/>
                  <w:divBdr>
                    <w:top w:val="none" w:sz="0" w:space="0" w:color="auto"/>
                    <w:left w:val="none" w:sz="0" w:space="0" w:color="auto"/>
                    <w:bottom w:val="none" w:sz="0" w:space="0" w:color="auto"/>
                    <w:right w:val="none" w:sz="0" w:space="0" w:color="auto"/>
                  </w:divBdr>
                </w:div>
              </w:divsChild>
            </w:div>
            <w:div w:id="363604029">
              <w:marLeft w:val="0"/>
              <w:marRight w:val="0"/>
              <w:marTop w:val="0"/>
              <w:marBottom w:val="0"/>
              <w:divBdr>
                <w:top w:val="none" w:sz="0" w:space="0" w:color="auto"/>
                <w:left w:val="none" w:sz="0" w:space="0" w:color="auto"/>
                <w:bottom w:val="none" w:sz="0" w:space="0" w:color="auto"/>
                <w:right w:val="none" w:sz="0" w:space="0" w:color="auto"/>
              </w:divBdr>
              <w:divsChild>
                <w:div w:id="356856099">
                  <w:marLeft w:val="0"/>
                  <w:marRight w:val="0"/>
                  <w:marTop w:val="0"/>
                  <w:marBottom w:val="0"/>
                  <w:divBdr>
                    <w:top w:val="none" w:sz="0" w:space="0" w:color="auto"/>
                    <w:left w:val="none" w:sz="0" w:space="0" w:color="auto"/>
                    <w:bottom w:val="none" w:sz="0" w:space="0" w:color="auto"/>
                    <w:right w:val="none" w:sz="0" w:space="0" w:color="auto"/>
                  </w:divBdr>
                </w:div>
              </w:divsChild>
            </w:div>
            <w:div w:id="749043432">
              <w:marLeft w:val="0"/>
              <w:marRight w:val="0"/>
              <w:marTop w:val="0"/>
              <w:marBottom w:val="0"/>
              <w:divBdr>
                <w:top w:val="none" w:sz="0" w:space="0" w:color="auto"/>
                <w:left w:val="none" w:sz="0" w:space="0" w:color="auto"/>
                <w:bottom w:val="none" w:sz="0" w:space="0" w:color="auto"/>
                <w:right w:val="none" w:sz="0" w:space="0" w:color="auto"/>
              </w:divBdr>
              <w:divsChild>
                <w:div w:id="804666920">
                  <w:marLeft w:val="0"/>
                  <w:marRight w:val="0"/>
                  <w:marTop w:val="0"/>
                  <w:marBottom w:val="0"/>
                  <w:divBdr>
                    <w:top w:val="none" w:sz="0" w:space="0" w:color="auto"/>
                    <w:left w:val="none" w:sz="0" w:space="0" w:color="auto"/>
                    <w:bottom w:val="none" w:sz="0" w:space="0" w:color="auto"/>
                    <w:right w:val="none" w:sz="0" w:space="0" w:color="auto"/>
                  </w:divBdr>
                  <w:divsChild>
                    <w:div w:id="12518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53080">
              <w:marLeft w:val="0"/>
              <w:marRight w:val="0"/>
              <w:marTop w:val="0"/>
              <w:marBottom w:val="0"/>
              <w:divBdr>
                <w:top w:val="none" w:sz="0" w:space="0" w:color="auto"/>
                <w:left w:val="none" w:sz="0" w:space="0" w:color="auto"/>
                <w:bottom w:val="none" w:sz="0" w:space="0" w:color="auto"/>
                <w:right w:val="none" w:sz="0" w:space="0" w:color="auto"/>
              </w:divBdr>
              <w:divsChild>
                <w:div w:id="670570312">
                  <w:marLeft w:val="0"/>
                  <w:marRight w:val="0"/>
                  <w:marTop w:val="0"/>
                  <w:marBottom w:val="0"/>
                  <w:divBdr>
                    <w:top w:val="none" w:sz="0" w:space="0" w:color="auto"/>
                    <w:left w:val="none" w:sz="0" w:space="0" w:color="auto"/>
                    <w:bottom w:val="none" w:sz="0" w:space="0" w:color="auto"/>
                    <w:right w:val="none" w:sz="0" w:space="0" w:color="auto"/>
                  </w:divBdr>
                </w:div>
              </w:divsChild>
            </w:div>
            <w:div w:id="1875387547">
              <w:marLeft w:val="0"/>
              <w:marRight w:val="0"/>
              <w:marTop w:val="0"/>
              <w:marBottom w:val="0"/>
              <w:divBdr>
                <w:top w:val="none" w:sz="0" w:space="0" w:color="auto"/>
                <w:left w:val="none" w:sz="0" w:space="0" w:color="auto"/>
                <w:bottom w:val="none" w:sz="0" w:space="0" w:color="auto"/>
                <w:right w:val="none" w:sz="0" w:space="0" w:color="auto"/>
              </w:divBdr>
              <w:divsChild>
                <w:div w:id="11123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384976-28a3-4402-9590-a25c8bc802ff">
      <Terms xmlns="http://schemas.microsoft.com/office/infopath/2007/PartnerControls"/>
    </lcf76f155ced4ddcb4097134ff3c332f>
    <TaxCatchAll xmlns="2efbcfbf-aa56-4efd-b9cc-d24f34dac2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DB63604D176D4F8D747C6E57A6A2F8" ma:contentTypeVersion="12" ma:contentTypeDescription="Create a new document." ma:contentTypeScope="" ma:versionID="95a6d45df4dd17f7caa5102dee5b30a5">
  <xsd:schema xmlns:xsd="http://www.w3.org/2001/XMLSchema" xmlns:xs="http://www.w3.org/2001/XMLSchema" xmlns:p="http://schemas.microsoft.com/office/2006/metadata/properties" xmlns:ns2="00384976-28a3-4402-9590-a25c8bc802ff" xmlns:ns3="2efbcfbf-aa56-4efd-b9cc-d24f34dac2d6" targetNamespace="http://schemas.microsoft.com/office/2006/metadata/properties" ma:root="true" ma:fieldsID="6f7632c519d79ec269d56f4d48302098" ns2:_="" ns3:_="">
    <xsd:import namespace="00384976-28a3-4402-9590-a25c8bc802ff"/>
    <xsd:import namespace="2efbcfbf-aa56-4efd-b9cc-d24f34dac2d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84976-28a3-4402-9590-a25c8bc802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cd0fe9f-59d2-4f89-bcd6-d341e75c7c3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bcfbf-aa56-4efd-b9cc-d24f34dac2d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2daa25-74dc-4321-b264-043adbfea210}" ma:internalName="TaxCatchAll" ma:showField="CatchAllData" ma:web="2efbcfbf-aa56-4efd-b9cc-d24f34dac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96FFC-193D-47DB-B55A-57035485E1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DEE4F5-452F-43FB-B896-89820638795B}">
  <ds:schemaRefs>
    <ds:schemaRef ds:uri="http://schemas.microsoft.com/sharepoint/v3/contenttype/forms"/>
  </ds:schemaRefs>
</ds:datastoreItem>
</file>

<file path=customXml/itemProps3.xml><?xml version="1.0" encoding="utf-8"?>
<ds:datastoreItem xmlns:ds="http://schemas.openxmlformats.org/officeDocument/2006/customXml" ds:itemID="{D7E42FF2-27DF-44F0-84A4-EC368B8C92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 Yorkshire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Flexible Working Policy and Procedure</dc:title>
  <dc:subject/>
  <dc:creator>slguest</dc:creator>
  <keywords/>
  <lastModifiedBy>Sarah Verity</lastModifiedBy>
  <revision>24</revision>
  <lastPrinted>2025-03-03T16:44:00.0000000Z</lastPrinted>
  <dcterms:created xsi:type="dcterms:W3CDTF">2023-10-03T19:31:00.0000000Z</dcterms:created>
  <dcterms:modified xsi:type="dcterms:W3CDTF">2025-10-17T10:13:16.6728921Z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_Author">
    <vt:lpwstr>slguest</vt:lpwstr>
  </property>
  <property fmtid="{D5CDD505-2E9C-101B-9397-08002B2CF9AE}" pid="4" name="ContentTypeId">
    <vt:lpwstr>0x01010034DB63604D176D4F8D747C6E57A6A2F8</vt:lpwstr>
  </property>
  <property fmtid="{D5CDD505-2E9C-101B-9397-08002B2CF9AE}" pid="5" name="Order">
    <vt:r8>3500</vt:r8>
  </property>
  <property fmtid="{D5CDD505-2E9C-101B-9397-08002B2CF9AE}" pid="6" name="xd_ProgID">
    <vt:lpwstr/>
  </property>
  <property fmtid="{D5CDD505-2E9C-101B-9397-08002B2CF9AE}" pid="7" name="_CopySource">
    <vt:lpwstr>https://biltongrangenyorkssch.sharepoint.com/sites/ycatpolicies/Shared Documents/FRAR/Draft YCAT Attendance Management Policy.docx</vt:lpwstr>
  </property>
  <property fmtid="{D5CDD505-2E9C-101B-9397-08002B2CF9AE}" pid="8" name="TemplateUrl">
    <vt:lpwstr/>
  </property>
  <property fmtid="{D5CDD505-2E9C-101B-9397-08002B2CF9AE}" pid="9" name="MediaServiceImageTags">
    <vt:lpwstr/>
  </property>
</Properties>
</file>